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F80720" w14:textId="34E43299" w:rsidR="00DB2438" w:rsidRPr="00DB2438" w:rsidRDefault="00A45487" w:rsidP="00DB2438">
      <w:pPr>
        <w:pStyle w:val="3"/>
        <w:numPr>
          <w:ilvl w:val="0"/>
          <w:numId w:val="0"/>
        </w:numPr>
        <w:shd w:val="clear" w:color="auto" w:fill="FFFFFF"/>
        <w:spacing w:before="0" w:after="120" w:line="360" w:lineRule="atLeast"/>
        <w:rPr>
          <w:rFonts w:ascii="Times New Roman" w:eastAsia="Times New Roman" w:hAnsi="Times New Roman" w:cs="Times New Roman"/>
          <w:bCs w:val="0"/>
          <w:caps/>
          <w:color w:val="333333"/>
          <w:szCs w:val="24"/>
        </w:rPr>
      </w:pPr>
      <w:r w:rsidRPr="00DB2438">
        <w:rPr>
          <w:rFonts w:ascii="Times New Roman" w:eastAsia="Times New Roman" w:hAnsi="Times New Roman" w:cs="Times New Roman"/>
          <w:szCs w:val="24"/>
        </w:rPr>
        <w:t xml:space="preserve">№ </w:t>
      </w:r>
      <w:r w:rsidR="00DB2438" w:rsidRPr="00DB2438">
        <w:rPr>
          <w:rFonts w:ascii="Times New Roman" w:hAnsi="Times New Roman" w:cs="Times New Roman"/>
          <w:bCs w:val="0"/>
          <w:caps/>
          <w:color w:val="333333"/>
          <w:szCs w:val="24"/>
        </w:rPr>
        <w:t>02-02/741 </w:t>
      </w:r>
      <w:r w:rsidR="00DB2438" w:rsidRPr="00DB2438">
        <w:rPr>
          <w:rFonts w:ascii="Times New Roman" w:hAnsi="Times New Roman" w:cs="Times New Roman"/>
          <w:bCs w:val="0"/>
          <w:color w:val="333333"/>
          <w:szCs w:val="24"/>
        </w:rPr>
        <w:t>от</w:t>
      </w:r>
      <w:r w:rsidR="00DB2438" w:rsidRPr="00DB2438">
        <w:rPr>
          <w:rFonts w:ascii="Times New Roman" w:hAnsi="Times New Roman" w:cs="Times New Roman"/>
          <w:bCs w:val="0"/>
          <w:caps/>
          <w:color w:val="333333"/>
          <w:szCs w:val="24"/>
        </w:rPr>
        <w:t xml:space="preserve"> 03.04.2020</w:t>
      </w:r>
    </w:p>
    <w:p w14:paraId="05111499" w14:textId="2627691B" w:rsidR="00A45487" w:rsidRPr="00DB2438" w:rsidRDefault="00A45487" w:rsidP="00DB2438">
      <w:pPr>
        <w:jc w:val="right"/>
        <w:rPr>
          <w:rFonts w:ascii="Times New Roman" w:hAnsi="Times New Roman" w:cs="Times New Roman"/>
          <w:b/>
          <w:spacing w:val="59"/>
          <w:sz w:val="24"/>
        </w:rPr>
      </w:pPr>
      <w:r w:rsidRPr="00DB2438">
        <w:rPr>
          <w:rFonts w:ascii="Times New Roman" w:hAnsi="Times New Roman" w:cs="Times New Roman"/>
          <w:b/>
          <w:spacing w:val="-1"/>
          <w:sz w:val="24"/>
        </w:rPr>
        <w:t>Утвержден решением НС</w:t>
      </w:r>
      <w:r w:rsidRPr="00DB2438">
        <w:rPr>
          <w:rFonts w:ascii="Times New Roman" w:hAnsi="Times New Roman" w:cs="Times New Roman"/>
          <w:b/>
          <w:spacing w:val="59"/>
          <w:sz w:val="24"/>
        </w:rPr>
        <w:t xml:space="preserve"> </w:t>
      </w:r>
    </w:p>
    <w:p w14:paraId="7B4FE295" w14:textId="77777777" w:rsidR="00A45487" w:rsidRPr="00A45487" w:rsidRDefault="00A45487" w:rsidP="00A45487">
      <w:pPr>
        <w:pStyle w:val="af7"/>
        <w:ind w:left="2694" w:right="3" w:firstLine="0"/>
        <w:jc w:val="right"/>
        <w:rPr>
          <w:b/>
          <w:lang w:val="ru-RU"/>
        </w:rPr>
      </w:pPr>
      <w:r w:rsidRPr="00A45487">
        <w:rPr>
          <w:b/>
          <w:lang w:val="ru-RU"/>
        </w:rPr>
        <w:t xml:space="preserve">ТОО </w:t>
      </w:r>
      <w:r w:rsidRPr="00A45487">
        <w:rPr>
          <w:b/>
          <w:spacing w:val="-1"/>
          <w:lang w:val="ru-RU"/>
        </w:rPr>
        <w:t>«ДП</w:t>
      </w:r>
      <w:r w:rsidRPr="00A45487">
        <w:rPr>
          <w:b/>
          <w:spacing w:val="1"/>
          <w:lang w:val="ru-RU"/>
        </w:rPr>
        <w:t xml:space="preserve"> </w:t>
      </w:r>
      <w:r w:rsidRPr="00A45487">
        <w:rPr>
          <w:b/>
          <w:spacing w:val="-1"/>
          <w:lang w:val="ru-RU"/>
        </w:rPr>
        <w:t>«ОРТАЛЫК»</w:t>
      </w:r>
    </w:p>
    <w:p w14:paraId="42B46664" w14:textId="77777777" w:rsidR="00A45487" w:rsidRPr="00A45487" w:rsidRDefault="00A45487" w:rsidP="00A45487">
      <w:pPr>
        <w:pStyle w:val="af7"/>
        <w:ind w:left="2694" w:right="3" w:firstLine="0"/>
        <w:jc w:val="right"/>
        <w:rPr>
          <w:rFonts w:cs="Times New Roman"/>
          <w:b/>
          <w:lang w:val="ru-RU"/>
        </w:rPr>
      </w:pPr>
      <w:r w:rsidRPr="00A45487">
        <w:rPr>
          <w:b/>
          <w:lang w:val="ru-RU"/>
        </w:rPr>
        <w:t>от</w:t>
      </w:r>
      <w:r w:rsidRPr="00A45487">
        <w:rPr>
          <w:b/>
          <w:spacing w:val="5"/>
          <w:lang w:val="ru-RU"/>
        </w:rPr>
        <w:t xml:space="preserve"> </w:t>
      </w:r>
      <w:proofErr w:type="gramStart"/>
      <w:r w:rsidRPr="00A45487">
        <w:rPr>
          <w:b/>
          <w:lang w:val="ru-RU"/>
        </w:rPr>
        <w:t>«</w:t>
      </w:r>
      <w:r w:rsidRPr="00A45487">
        <w:rPr>
          <w:b/>
          <w:spacing w:val="-7"/>
          <w:lang w:val="ru-RU"/>
        </w:rPr>
        <w:t xml:space="preserve"> </w:t>
      </w:r>
      <w:r w:rsidRPr="00A45487">
        <w:rPr>
          <w:rFonts w:cs="Times New Roman"/>
          <w:b/>
          <w:lang w:val="ru-RU"/>
        </w:rPr>
        <w:t>28</w:t>
      </w:r>
      <w:proofErr w:type="gramEnd"/>
      <w:r w:rsidRPr="00A45487">
        <w:rPr>
          <w:rFonts w:cs="Times New Roman"/>
          <w:b/>
          <w:spacing w:val="4"/>
          <w:lang w:val="ru-RU"/>
        </w:rPr>
        <w:t xml:space="preserve"> </w:t>
      </w:r>
      <w:r w:rsidRPr="00A45487">
        <w:rPr>
          <w:b/>
          <w:lang w:val="ru-RU"/>
        </w:rPr>
        <w:t>»</w:t>
      </w:r>
      <w:r w:rsidRPr="00A45487">
        <w:rPr>
          <w:b/>
          <w:spacing w:val="-5"/>
          <w:lang w:val="ru-RU"/>
        </w:rPr>
        <w:t xml:space="preserve"> </w:t>
      </w:r>
      <w:r w:rsidRPr="00A45487">
        <w:rPr>
          <w:b/>
          <w:lang w:val="ru-RU"/>
        </w:rPr>
        <w:t>марта</w:t>
      </w:r>
      <w:r w:rsidRPr="00A45487">
        <w:rPr>
          <w:b/>
          <w:spacing w:val="-1"/>
          <w:lang w:val="ru-RU"/>
        </w:rPr>
        <w:t xml:space="preserve"> </w:t>
      </w:r>
      <w:r w:rsidRPr="00A45487">
        <w:rPr>
          <w:b/>
          <w:lang w:val="ru-RU"/>
        </w:rPr>
        <w:t>2019</w:t>
      </w:r>
      <w:r w:rsidRPr="00A45487">
        <w:rPr>
          <w:b/>
          <w:spacing w:val="2"/>
          <w:lang w:val="ru-RU"/>
        </w:rPr>
        <w:t xml:space="preserve"> </w:t>
      </w:r>
      <w:r w:rsidRPr="00A45487">
        <w:rPr>
          <w:b/>
          <w:lang w:val="ru-RU"/>
        </w:rPr>
        <w:t>г. №</w:t>
      </w:r>
      <w:r w:rsidRPr="00A45487">
        <w:rPr>
          <w:b/>
          <w:spacing w:val="-1"/>
          <w:lang w:val="ru-RU"/>
        </w:rPr>
        <w:t xml:space="preserve"> </w:t>
      </w:r>
      <w:r w:rsidRPr="00A45487">
        <w:rPr>
          <w:rFonts w:cs="Times New Roman"/>
          <w:b/>
          <w:lang w:val="ru-RU"/>
        </w:rPr>
        <w:t>4/19</w:t>
      </w:r>
    </w:p>
    <w:p w14:paraId="1DC8D256" w14:textId="346068B5" w:rsidR="00A45487" w:rsidRPr="00A45487" w:rsidRDefault="00A45487" w:rsidP="00A45487">
      <w:pPr>
        <w:pStyle w:val="af7"/>
        <w:ind w:left="2694" w:right="3" w:firstLine="0"/>
        <w:jc w:val="right"/>
        <w:rPr>
          <w:rFonts w:cs="Times New Roman"/>
          <w:b/>
          <w:lang w:val="ru-RU"/>
        </w:rPr>
      </w:pPr>
      <w:r w:rsidRPr="00A45487">
        <w:rPr>
          <w:rFonts w:cs="Times New Roman"/>
          <w:b/>
          <w:lang w:val="ru-RU"/>
        </w:rPr>
        <w:t xml:space="preserve">   Внесено изменени</w:t>
      </w:r>
      <w:r w:rsidR="00253E0E">
        <w:rPr>
          <w:rFonts w:cs="Times New Roman"/>
          <w:b/>
          <w:lang w:val="ru-RU"/>
        </w:rPr>
        <w:t>я</w:t>
      </w:r>
      <w:r w:rsidRPr="00A45487">
        <w:rPr>
          <w:rFonts w:cs="Times New Roman"/>
          <w:b/>
          <w:lang w:val="ru-RU"/>
        </w:rPr>
        <w:t xml:space="preserve"> и дополнения</w:t>
      </w:r>
    </w:p>
    <w:p w14:paraId="3C39F613" w14:textId="77777777" w:rsidR="00A45487" w:rsidRPr="00A45487" w:rsidRDefault="00A45487" w:rsidP="00A45487">
      <w:pPr>
        <w:pStyle w:val="af7"/>
        <w:ind w:left="2694" w:right="3" w:firstLine="0"/>
        <w:jc w:val="right"/>
        <w:rPr>
          <w:rFonts w:cs="Times New Roman"/>
          <w:b/>
          <w:lang w:val="ru-RU"/>
        </w:rPr>
      </w:pPr>
      <w:r w:rsidRPr="00A45487">
        <w:rPr>
          <w:rFonts w:cs="Times New Roman"/>
          <w:b/>
          <w:lang w:val="ru-RU"/>
        </w:rPr>
        <w:t>Решением НС от 20 марта 2020г. №4/20</w:t>
      </w:r>
    </w:p>
    <w:p w14:paraId="5E52F808" w14:textId="77777777" w:rsidR="00A45487" w:rsidRPr="00A45487" w:rsidRDefault="00A45487" w:rsidP="00A45487">
      <w:pPr>
        <w:tabs>
          <w:tab w:val="left" w:pos="1905"/>
        </w:tabs>
        <w:ind w:firstLine="0"/>
        <w:jc w:val="center"/>
        <w:rPr>
          <w:rFonts w:ascii="Times New Roman" w:hAnsi="Times New Roman" w:cs="Times New Roman"/>
          <w:b/>
          <w:sz w:val="24"/>
        </w:rPr>
      </w:pPr>
    </w:p>
    <w:p w14:paraId="30023262" w14:textId="77777777" w:rsidR="00A45487" w:rsidRDefault="00A45487" w:rsidP="00A45487">
      <w:pPr>
        <w:tabs>
          <w:tab w:val="left" w:pos="1905"/>
        </w:tabs>
        <w:ind w:firstLine="0"/>
        <w:jc w:val="center"/>
        <w:rPr>
          <w:rFonts w:ascii="Times New Roman" w:hAnsi="Times New Roman" w:cs="Times New Roman"/>
          <w:b/>
          <w:sz w:val="24"/>
        </w:rPr>
      </w:pPr>
    </w:p>
    <w:p w14:paraId="5F53AD85" w14:textId="77777777" w:rsidR="00A45487" w:rsidRPr="0039769B" w:rsidRDefault="00A45487" w:rsidP="00A45487">
      <w:pPr>
        <w:tabs>
          <w:tab w:val="left" w:pos="1905"/>
        </w:tabs>
        <w:ind w:firstLine="0"/>
        <w:jc w:val="center"/>
        <w:rPr>
          <w:rFonts w:ascii="Times New Roman" w:hAnsi="Times New Roman" w:cs="Times New Roman"/>
          <w:b/>
          <w:sz w:val="24"/>
        </w:rPr>
      </w:pPr>
      <w:r w:rsidRPr="0039769B">
        <w:rPr>
          <w:rFonts w:ascii="Times New Roman" w:hAnsi="Times New Roman" w:cs="Times New Roman"/>
          <w:b/>
          <w:sz w:val="24"/>
        </w:rPr>
        <w:t>Правила по комплаенс проверке контрагентов</w:t>
      </w:r>
    </w:p>
    <w:p w14:paraId="2834B1F1" w14:textId="0D013E2B" w:rsidR="00A45487" w:rsidRPr="00680C46" w:rsidRDefault="00A45487" w:rsidP="00A45487">
      <w:pPr>
        <w:ind w:firstLine="6"/>
        <w:jc w:val="center"/>
        <w:rPr>
          <w:rFonts w:ascii="Times New Roman" w:hAnsi="Times New Roman"/>
          <w:b/>
          <w:sz w:val="24"/>
        </w:rPr>
      </w:pPr>
      <w:r w:rsidRPr="00680C46">
        <w:rPr>
          <w:rFonts w:ascii="Times New Roman" w:eastAsia="Times New Roman" w:hAnsi="Times New Roman"/>
          <w:b/>
          <w:sz w:val="24"/>
        </w:rPr>
        <w:t xml:space="preserve">в ТОО </w:t>
      </w:r>
      <w:r w:rsidRPr="00680C46">
        <w:rPr>
          <w:rFonts w:ascii="Times New Roman" w:eastAsia="Times New Roman" w:hAnsi="Times New Roman"/>
          <w:b/>
          <w:spacing w:val="3"/>
          <w:sz w:val="24"/>
        </w:rPr>
        <w:t>«</w:t>
      </w:r>
      <w:r w:rsidRPr="00680C46">
        <w:rPr>
          <w:rFonts w:ascii="Times New Roman" w:eastAsia="Times New Roman" w:hAnsi="Times New Roman"/>
          <w:b/>
          <w:sz w:val="24"/>
        </w:rPr>
        <w:t>Добывающее предприятие «ОРТАЛЫК»</w:t>
      </w:r>
    </w:p>
    <w:p w14:paraId="089B303D" w14:textId="77777777" w:rsidR="00A45487" w:rsidRPr="00680C46" w:rsidRDefault="00A45487" w:rsidP="00A45487">
      <w:pPr>
        <w:ind w:firstLine="6"/>
        <w:jc w:val="center"/>
        <w:rPr>
          <w:rFonts w:ascii="Times New Roman" w:hAnsi="Times New Roman"/>
          <w:b/>
          <w:sz w:val="24"/>
        </w:rPr>
      </w:pPr>
    </w:p>
    <w:tbl>
      <w:tblPr>
        <w:tblpPr w:leftFromText="180" w:rightFromText="180" w:vertAnchor="text" w:horzAnchor="margin" w:tblpY="-70"/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992"/>
        <w:gridCol w:w="1668"/>
        <w:gridCol w:w="1701"/>
        <w:gridCol w:w="992"/>
        <w:gridCol w:w="1418"/>
        <w:gridCol w:w="1268"/>
        <w:gridCol w:w="1039"/>
      </w:tblGrid>
      <w:tr w:rsidR="00A45487" w:rsidRPr="00680C46" w14:paraId="53D9CECD" w14:textId="77777777" w:rsidTr="00A7417E">
        <w:trPr>
          <w:cantSplit/>
          <w:trHeight w:val="265"/>
        </w:trPr>
        <w:tc>
          <w:tcPr>
            <w:tcW w:w="9645" w:type="dxa"/>
            <w:gridSpan w:val="8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14:paraId="449644CA" w14:textId="77777777" w:rsidR="00A45487" w:rsidRPr="00680C46" w:rsidRDefault="00A45487" w:rsidP="00A7417E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680C46">
              <w:rPr>
                <w:rFonts w:ascii="Times New Roman" w:hAnsi="Times New Roman"/>
                <w:b/>
                <w:sz w:val="24"/>
              </w:rPr>
              <w:t>Регистрации изменений</w:t>
            </w:r>
          </w:p>
        </w:tc>
      </w:tr>
      <w:tr w:rsidR="00A45487" w:rsidRPr="00680C46" w14:paraId="228BAFB3" w14:textId="77777777" w:rsidTr="00A7417E">
        <w:trPr>
          <w:cantSplit/>
          <w:trHeight w:val="265"/>
        </w:trPr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14:paraId="65DF6B02" w14:textId="77777777" w:rsidR="00A45487" w:rsidRPr="00680C46" w:rsidRDefault="00A45487" w:rsidP="00A7417E">
            <w:pPr>
              <w:ind w:right="-108"/>
              <w:rPr>
                <w:rFonts w:ascii="Times New Roman" w:hAnsi="Times New Roman"/>
                <w:b/>
                <w:kern w:val="32"/>
                <w:sz w:val="24"/>
              </w:rPr>
            </w:pPr>
          </w:p>
        </w:tc>
        <w:tc>
          <w:tcPr>
            <w:tcW w:w="992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47191214" w14:textId="77777777" w:rsidR="00A45487" w:rsidRPr="00680C46" w:rsidRDefault="00A45487" w:rsidP="008A0780">
            <w:pPr>
              <w:ind w:right="-108" w:firstLine="20"/>
              <w:jc w:val="center"/>
              <w:rPr>
                <w:rFonts w:ascii="Times New Roman" w:hAnsi="Times New Roman"/>
                <w:b/>
                <w:kern w:val="32"/>
                <w:sz w:val="24"/>
              </w:rPr>
            </w:pPr>
            <w:r w:rsidRPr="00680C46">
              <w:rPr>
                <w:rFonts w:ascii="Times New Roman" w:hAnsi="Times New Roman"/>
                <w:b/>
                <w:sz w:val="24"/>
              </w:rPr>
              <w:t xml:space="preserve">№ </w:t>
            </w:r>
            <w:r w:rsidRPr="00680C46">
              <w:rPr>
                <w:rFonts w:ascii="Times New Roman" w:hAnsi="Times New Roman"/>
                <w:sz w:val="24"/>
              </w:rPr>
              <w:t>измен.</w:t>
            </w:r>
          </w:p>
        </w:tc>
        <w:tc>
          <w:tcPr>
            <w:tcW w:w="5779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27D767C1" w14:textId="77777777" w:rsidR="00A45487" w:rsidRPr="00680C46" w:rsidRDefault="00A45487" w:rsidP="00A7417E">
            <w:pPr>
              <w:jc w:val="center"/>
              <w:rPr>
                <w:rFonts w:ascii="Times New Roman" w:hAnsi="Times New Roman"/>
                <w:b/>
                <w:kern w:val="32"/>
                <w:sz w:val="24"/>
              </w:rPr>
            </w:pPr>
            <w:r w:rsidRPr="00680C46">
              <w:rPr>
                <w:rFonts w:ascii="Times New Roman" w:hAnsi="Times New Roman"/>
                <w:b/>
                <w:sz w:val="24"/>
              </w:rPr>
              <w:t>Номера листов</w:t>
            </w:r>
          </w:p>
        </w:tc>
        <w:tc>
          <w:tcPr>
            <w:tcW w:w="1268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0DB40C77" w14:textId="77777777" w:rsidR="00A45487" w:rsidRPr="00680C46" w:rsidRDefault="00A45487" w:rsidP="008A0780">
            <w:pPr>
              <w:ind w:firstLine="0"/>
              <w:jc w:val="center"/>
              <w:rPr>
                <w:rFonts w:ascii="Times New Roman" w:hAnsi="Times New Roman"/>
                <w:b/>
                <w:kern w:val="32"/>
                <w:sz w:val="24"/>
              </w:rPr>
            </w:pPr>
            <w:r w:rsidRPr="00680C46">
              <w:rPr>
                <w:rFonts w:ascii="Times New Roman" w:hAnsi="Times New Roman"/>
                <w:b/>
                <w:sz w:val="24"/>
              </w:rPr>
              <w:t>Подпись</w:t>
            </w:r>
          </w:p>
        </w:tc>
        <w:tc>
          <w:tcPr>
            <w:tcW w:w="103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4F4EF14B" w14:textId="77777777" w:rsidR="00A45487" w:rsidRPr="00680C46" w:rsidRDefault="00A45487" w:rsidP="008A0780">
            <w:pPr>
              <w:ind w:firstLine="0"/>
              <w:jc w:val="center"/>
              <w:rPr>
                <w:rFonts w:ascii="Times New Roman" w:hAnsi="Times New Roman"/>
                <w:b/>
                <w:kern w:val="32"/>
                <w:sz w:val="24"/>
              </w:rPr>
            </w:pPr>
            <w:r w:rsidRPr="00680C46">
              <w:rPr>
                <w:rFonts w:ascii="Times New Roman" w:hAnsi="Times New Roman"/>
                <w:b/>
                <w:sz w:val="24"/>
              </w:rPr>
              <w:t xml:space="preserve">Дата </w:t>
            </w:r>
          </w:p>
        </w:tc>
      </w:tr>
      <w:tr w:rsidR="00A45487" w:rsidRPr="00680C46" w14:paraId="77D15DE2" w14:textId="77777777" w:rsidTr="00A7417E">
        <w:trPr>
          <w:cantSplit/>
        </w:trPr>
        <w:tc>
          <w:tcPr>
            <w:tcW w:w="567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63E03D9E" w14:textId="77777777" w:rsidR="00A45487" w:rsidRPr="00680C46" w:rsidRDefault="00A45487" w:rsidP="00A7417E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680C46">
              <w:rPr>
                <w:rFonts w:ascii="Times New Roman" w:hAnsi="Times New Roman"/>
                <w:b/>
                <w:sz w:val="24"/>
              </w:rPr>
              <w:t>№</w:t>
            </w:r>
          </w:p>
          <w:p w14:paraId="2CA8BD34" w14:textId="77777777" w:rsidR="00A45487" w:rsidRPr="00680C46" w:rsidRDefault="00A45487" w:rsidP="00A7417E">
            <w:pPr>
              <w:jc w:val="center"/>
              <w:rPr>
                <w:rFonts w:ascii="Times New Roman" w:hAnsi="Times New Roman"/>
                <w:kern w:val="32"/>
                <w:sz w:val="24"/>
              </w:rPr>
            </w:pPr>
            <w:r w:rsidRPr="00680C46">
              <w:rPr>
                <w:rFonts w:ascii="Times New Roman" w:hAnsi="Times New Roman"/>
                <w:b/>
                <w:sz w:val="24"/>
              </w:rPr>
              <w:t xml:space="preserve"> п/п</w:t>
            </w:r>
          </w:p>
        </w:tc>
        <w:tc>
          <w:tcPr>
            <w:tcW w:w="992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606F2F75" w14:textId="77777777" w:rsidR="00A45487" w:rsidRPr="00680C46" w:rsidRDefault="00A45487" w:rsidP="00A7417E">
            <w:pPr>
              <w:rPr>
                <w:rFonts w:ascii="Times New Roman" w:hAnsi="Times New Roman"/>
                <w:b/>
                <w:kern w:val="32"/>
                <w:sz w:val="24"/>
              </w:rPr>
            </w:pPr>
          </w:p>
        </w:tc>
        <w:tc>
          <w:tcPr>
            <w:tcW w:w="16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247C84DB" w14:textId="77777777" w:rsidR="00A45487" w:rsidRPr="00680C46" w:rsidRDefault="00A45487" w:rsidP="008A0780">
            <w:pPr>
              <w:ind w:firstLine="0"/>
              <w:jc w:val="center"/>
              <w:rPr>
                <w:rFonts w:ascii="Times New Roman" w:hAnsi="Times New Roman"/>
                <w:b/>
                <w:kern w:val="32"/>
                <w:sz w:val="24"/>
              </w:rPr>
            </w:pPr>
            <w:r w:rsidRPr="00680C46">
              <w:rPr>
                <w:rFonts w:ascii="Times New Roman" w:hAnsi="Times New Roman"/>
                <w:b/>
                <w:sz w:val="24"/>
              </w:rPr>
              <w:t>Измененных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580187DE" w14:textId="77777777" w:rsidR="00A45487" w:rsidRPr="00680C46" w:rsidRDefault="00A45487" w:rsidP="008A0780">
            <w:pPr>
              <w:ind w:firstLine="0"/>
              <w:jc w:val="center"/>
              <w:rPr>
                <w:rFonts w:ascii="Times New Roman" w:hAnsi="Times New Roman"/>
                <w:b/>
                <w:kern w:val="32"/>
                <w:sz w:val="24"/>
              </w:rPr>
            </w:pPr>
            <w:r w:rsidRPr="00680C46">
              <w:rPr>
                <w:rFonts w:ascii="Times New Roman" w:hAnsi="Times New Roman"/>
                <w:b/>
                <w:sz w:val="24"/>
              </w:rPr>
              <w:t>Замененных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4DC64656" w14:textId="77777777" w:rsidR="00A45487" w:rsidRPr="00680C46" w:rsidRDefault="00A45487" w:rsidP="008A0780">
            <w:pPr>
              <w:ind w:firstLine="0"/>
              <w:jc w:val="center"/>
              <w:rPr>
                <w:rFonts w:ascii="Times New Roman" w:hAnsi="Times New Roman"/>
                <w:b/>
                <w:kern w:val="32"/>
                <w:sz w:val="24"/>
              </w:rPr>
            </w:pPr>
            <w:r w:rsidRPr="00680C46">
              <w:rPr>
                <w:rFonts w:ascii="Times New Roman" w:hAnsi="Times New Roman"/>
                <w:b/>
                <w:sz w:val="24"/>
              </w:rPr>
              <w:t>Новых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4A85204B" w14:textId="77777777" w:rsidR="00A45487" w:rsidRPr="00680C46" w:rsidRDefault="00A45487" w:rsidP="008A0780">
            <w:pPr>
              <w:ind w:firstLine="0"/>
              <w:jc w:val="center"/>
              <w:rPr>
                <w:rFonts w:ascii="Times New Roman" w:hAnsi="Times New Roman"/>
                <w:b/>
                <w:kern w:val="32"/>
                <w:sz w:val="24"/>
              </w:rPr>
            </w:pPr>
            <w:r w:rsidRPr="00680C46">
              <w:rPr>
                <w:rFonts w:ascii="Times New Roman" w:hAnsi="Times New Roman"/>
                <w:b/>
                <w:sz w:val="24"/>
              </w:rPr>
              <w:t>Аннулированных</w:t>
            </w:r>
          </w:p>
        </w:tc>
        <w:tc>
          <w:tcPr>
            <w:tcW w:w="126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034A8EC" w14:textId="77777777" w:rsidR="00A45487" w:rsidRPr="00680C46" w:rsidRDefault="00A45487" w:rsidP="00A7417E">
            <w:pPr>
              <w:rPr>
                <w:rFonts w:ascii="Times New Roman" w:hAnsi="Times New Roman"/>
                <w:b/>
                <w:kern w:val="32"/>
                <w:sz w:val="24"/>
              </w:rPr>
            </w:pPr>
          </w:p>
        </w:tc>
        <w:tc>
          <w:tcPr>
            <w:tcW w:w="103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2F41511C" w14:textId="77777777" w:rsidR="00A45487" w:rsidRPr="00680C46" w:rsidRDefault="00A45487" w:rsidP="00A7417E">
            <w:pPr>
              <w:rPr>
                <w:rFonts w:ascii="Times New Roman" w:hAnsi="Times New Roman"/>
                <w:b/>
                <w:kern w:val="32"/>
                <w:sz w:val="24"/>
              </w:rPr>
            </w:pPr>
          </w:p>
        </w:tc>
      </w:tr>
      <w:tr w:rsidR="00A45487" w:rsidRPr="00680C46" w14:paraId="0B9E94DC" w14:textId="77777777" w:rsidTr="00A7417E"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60BA894" w14:textId="77777777" w:rsidR="00A45487" w:rsidRPr="00680C46" w:rsidRDefault="00A45487" w:rsidP="00A7417E">
            <w:pPr>
              <w:jc w:val="center"/>
              <w:rPr>
                <w:rFonts w:ascii="Times New Roman" w:hAnsi="Times New Roman"/>
                <w:kern w:val="32"/>
                <w:sz w:val="24"/>
              </w:rPr>
            </w:pPr>
            <w:r w:rsidRPr="00680C46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84F0ACE" w14:textId="77777777" w:rsidR="00A45487" w:rsidRPr="00680C46" w:rsidRDefault="00A45487" w:rsidP="00A7417E">
            <w:pPr>
              <w:jc w:val="center"/>
              <w:rPr>
                <w:rFonts w:ascii="Times New Roman" w:hAnsi="Times New Roman"/>
                <w:kern w:val="32"/>
                <w:sz w:val="24"/>
              </w:rPr>
            </w:pPr>
            <w:r w:rsidRPr="00680C46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6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0B5E8743" w14:textId="77777777" w:rsidR="00A45487" w:rsidRPr="00680C46" w:rsidRDefault="00A45487" w:rsidP="00A7417E">
            <w:pPr>
              <w:jc w:val="center"/>
              <w:rPr>
                <w:rFonts w:ascii="Times New Roman" w:hAnsi="Times New Roman"/>
                <w:kern w:val="32"/>
                <w:sz w:val="24"/>
              </w:rPr>
            </w:pPr>
            <w:r w:rsidRPr="00680C46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4477C3B8" w14:textId="77777777" w:rsidR="00A45487" w:rsidRPr="00680C46" w:rsidRDefault="00A45487" w:rsidP="00A7417E">
            <w:pPr>
              <w:jc w:val="center"/>
              <w:rPr>
                <w:rFonts w:ascii="Times New Roman" w:hAnsi="Times New Roman"/>
                <w:kern w:val="32"/>
                <w:sz w:val="24"/>
              </w:rPr>
            </w:pPr>
            <w:r w:rsidRPr="00680C46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419C5464" w14:textId="77777777" w:rsidR="00A45487" w:rsidRPr="00680C46" w:rsidRDefault="00A45487" w:rsidP="00A7417E">
            <w:pPr>
              <w:jc w:val="center"/>
              <w:rPr>
                <w:rFonts w:ascii="Times New Roman" w:hAnsi="Times New Roman"/>
                <w:kern w:val="32"/>
                <w:sz w:val="24"/>
              </w:rPr>
            </w:pPr>
            <w:r w:rsidRPr="00680C46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255E6569" w14:textId="77777777" w:rsidR="00A45487" w:rsidRPr="00680C46" w:rsidRDefault="00A45487" w:rsidP="00A7417E">
            <w:pPr>
              <w:jc w:val="center"/>
              <w:rPr>
                <w:rFonts w:ascii="Times New Roman" w:hAnsi="Times New Roman"/>
                <w:kern w:val="32"/>
                <w:sz w:val="24"/>
              </w:rPr>
            </w:pPr>
            <w:r w:rsidRPr="00680C46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2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16521E5" w14:textId="77777777" w:rsidR="00A45487" w:rsidRPr="00680C46" w:rsidRDefault="00A45487" w:rsidP="00A7417E">
            <w:pPr>
              <w:jc w:val="center"/>
              <w:rPr>
                <w:rFonts w:ascii="Times New Roman" w:hAnsi="Times New Roman"/>
                <w:kern w:val="32"/>
                <w:sz w:val="24"/>
              </w:rPr>
            </w:pPr>
            <w:r w:rsidRPr="00680C46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0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0FD2233D" w14:textId="77777777" w:rsidR="00A45487" w:rsidRPr="00680C46" w:rsidRDefault="00A45487" w:rsidP="00A7417E">
            <w:pPr>
              <w:jc w:val="center"/>
              <w:rPr>
                <w:rFonts w:ascii="Times New Roman" w:hAnsi="Times New Roman"/>
                <w:kern w:val="32"/>
                <w:sz w:val="24"/>
              </w:rPr>
            </w:pPr>
            <w:r w:rsidRPr="00680C46">
              <w:rPr>
                <w:rFonts w:ascii="Times New Roman" w:hAnsi="Times New Roman"/>
                <w:sz w:val="24"/>
              </w:rPr>
              <w:t>8</w:t>
            </w:r>
          </w:p>
        </w:tc>
      </w:tr>
      <w:tr w:rsidR="00A45487" w:rsidRPr="00680C46" w14:paraId="090B5E02" w14:textId="77777777" w:rsidTr="00A7417E">
        <w:trPr>
          <w:cantSplit/>
          <w:trHeight w:val="263"/>
        </w:trPr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DC16A27" w14:textId="77777777" w:rsidR="00A45487" w:rsidRPr="00680C46" w:rsidRDefault="00A45487" w:rsidP="00A7417E">
            <w:pPr>
              <w:jc w:val="center"/>
              <w:rPr>
                <w:rFonts w:ascii="Times New Roman" w:hAnsi="Times New Roman"/>
                <w:kern w:val="32"/>
                <w:sz w:val="24"/>
              </w:rPr>
            </w:pPr>
            <w:r w:rsidRPr="00680C46">
              <w:rPr>
                <w:rFonts w:ascii="Times New Roman" w:hAnsi="Times New Roman"/>
                <w:kern w:val="32"/>
                <w:sz w:val="24"/>
              </w:rPr>
              <w:t>1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01236C7" w14:textId="77777777" w:rsidR="00A45487" w:rsidRPr="00680C46" w:rsidRDefault="00A45487" w:rsidP="00A7417E">
            <w:pPr>
              <w:jc w:val="center"/>
              <w:rPr>
                <w:rFonts w:ascii="Times New Roman" w:hAnsi="Times New Roman"/>
                <w:b/>
                <w:kern w:val="32"/>
                <w:sz w:val="24"/>
              </w:rPr>
            </w:pPr>
          </w:p>
        </w:tc>
        <w:tc>
          <w:tcPr>
            <w:tcW w:w="166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5CC5D9D" w14:textId="77777777" w:rsidR="00A45487" w:rsidRPr="00680C46" w:rsidRDefault="00A45487" w:rsidP="00A7417E">
            <w:pPr>
              <w:jc w:val="center"/>
              <w:rPr>
                <w:rFonts w:ascii="Times New Roman" w:hAnsi="Times New Roman"/>
                <w:b/>
                <w:kern w:val="32"/>
                <w:sz w:val="24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C302A65" w14:textId="77777777" w:rsidR="00A45487" w:rsidRPr="00680C46" w:rsidRDefault="00A45487" w:rsidP="00A7417E">
            <w:pPr>
              <w:jc w:val="center"/>
              <w:rPr>
                <w:rFonts w:ascii="Times New Roman" w:hAnsi="Times New Roman"/>
                <w:b/>
                <w:kern w:val="32"/>
                <w:sz w:val="24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ED76724" w14:textId="77777777" w:rsidR="00A45487" w:rsidRPr="00680C46" w:rsidRDefault="00A45487" w:rsidP="00A7417E">
            <w:pPr>
              <w:jc w:val="center"/>
              <w:rPr>
                <w:rFonts w:ascii="Times New Roman" w:hAnsi="Times New Roman"/>
                <w:b/>
                <w:kern w:val="32"/>
                <w:sz w:val="24"/>
              </w:rPr>
            </w:pP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89CB310" w14:textId="77777777" w:rsidR="00A45487" w:rsidRPr="00680C46" w:rsidRDefault="00A45487" w:rsidP="00A7417E">
            <w:pPr>
              <w:jc w:val="center"/>
              <w:rPr>
                <w:rFonts w:ascii="Times New Roman" w:hAnsi="Times New Roman"/>
                <w:b/>
                <w:kern w:val="32"/>
                <w:sz w:val="24"/>
              </w:rPr>
            </w:pPr>
          </w:p>
        </w:tc>
        <w:tc>
          <w:tcPr>
            <w:tcW w:w="126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E8E1E43" w14:textId="77777777" w:rsidR="00A45487" w:rsidRPr="00680C46" w:rsidRDefault="00A45487" w:rsidP="00A7417E">
            <w:pPr>
              <w:jc w:val="center"/>
              <w:rPr>
                <w:rFonts w:ascii="Times New Roman" w:hAnsi="Times New Roman"/>
                <w:b/>
                <w:kern w:val="32"/>
                <w:sz w:val="24"/>
              </w:rPr>
            </w:pPr>
          </w:p>
        </w:tc>
        <w:tc>
          <w:tcPr>
            <w:tcW w:w="103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D2BEC0C" w14:textId="77777777" w:rsidR="00A45487" w:rsidRPr="00680C46" w:rsidRDefault="00A45487" w:rsidP="00A7417E">
            <w:pPr>
              <w:jc w:val="center"/>
              <w:rPr>
                <w:rFonts w:ascii="Times New Roman" w:hAnsi="Times New Roman"/>
                <w:b/>
                <w:kern w:val="32"/>
                <w:sz w:val="24"/>
              </w:rPr>
            </w:pPr>
          </w:p>
        </w:tc>
      </w:tr>
      <w:tr w:rsidR="00A45487" w:rsidRPr="00680C46" w14:paraId="2A9E3ED9" w14:textId="77777777" w:rsidTr="00A7417E">
        <w:trPr>
          <w:cantSplit/>
          <w:trHeight w:val="260"/>
        </w:trPr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4221772" w14:textId="77777777" w:rsidR="00A45487" w:rsidRPr="00680C46" w:rsidRDefault="00A45487" w:rsidP="00A7417E">
            <w:pPr>
              <w:jc w:val="center"/>
              <w:rPr>
                <w:rFonts w:ascii="Times New Roman" w:hAnsi="Times New Roman"/>
                <w:kern w:val="32"/>
                <w:sz w:val="24"/>
              </w:rPr>
            </w:pPr>
            <w:r w:rsidRPr="00680C46">
              <w:rPr>
                <w:rFonts w:ascii="Times New Roman" w:hAnsi="Times New Roman"/>
                <w:kern w:val="32"/>
                <w:sz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AEA2409" w14:textId="77777777" w:rsidR="00A45487" w:rsidRPr="00680C46" w:rsidRDefault="00A45487" w:rsidP="00A7417E">
            <w:pPr>
              <w:jc w:val="center"/>
              <w:rPr>
                <w:rFonts w:ascii="Times New Roman" w:hAnsi="Times New Roman"/>
                <w:b/>
                <w:kern w:val="32"/>
                <w:sz w:val="24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375733F" w14:textId="77777777" w:rsidR="00A45487" w:rsidRPr="00680C46" w:rsidRDefault="00A45487" w:rsidP="00A7417E">
            <w:pPr>
              <w:jc w:val="center"/>
              <w:rPr>
                <w:rFonts w:ascii="Times New Roman" w:hAnsi="Times New Roman"/>
                <w:b/>
                <w:kern w:val="32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BD2E2AC" w14:textId="77777777" w:rsidR="00A45487" w:rsidRPr="00680C46" w:rsidRDefault="00A45487" w:rsidP="00A7417E">
            <w:pPr>
              <w:jc w:val="center"/>
              <w:rPr>
                <w:rFonts w:ascii="Times New Roman" w:hAnsi="Times New Roman"/>
                <w:b/>
                <w:kern w:val="32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44EAF75" w14:textId="77777777" w:rsidR="00A45487" w:rsidRPr="00680C46" w:rsidRDefault="00A45487" w:rsidP="00A7417E">
            <w:pPr>
              <w:jc w:val="center"/>
              <w:rPr>
                <w:rFonts w:ascii="Times New Roman" w:hAnsi="Times New Roman"/>
                <w:b/>
                <w:kern w:val="32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9AE0695" w14:textId="77777777" w:rsidR="00A45487" w:rsidRPr="00680C46" w:rsidRDefault="00A45487" w:rsidP="00A7417E">
            <w:pPr>
              <w:jc w:val="center"/>
              <w:rPr>
                <w:rFonts w:ascii="Times New Roman" w:hAnsi="Times New Roman"/>
                <w:b/>
                <w:kern w:val="32"/>
                <w:sz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43F24F8" w14:textId="77777777" w:rsidR="00A45487" w:rsidRPr="00680C46" w:rsidRDefault="00A45487" w:rsidP="00A7417E">
            <w:pPr>
              <w:jc w:val="center"/>
              <w:rPr>
                <w:rFonts w:ascii="Times New Roman" w:hAnsi="Times New Roman"/>
                <w:b/>
                <w:kern w:val="32"/>
                <w:sz w:val="24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57A29B1" w14:textId="77777777" w:rsidR="00A45487" w:rsidRPr="00680C46" w:rsidRDefault="00A45487" w:rsidP="00A7417E">
            <w:pPr>
              <w:jc w:val="center"/>
              <w:rPr>
                <w:rFonts w:ascii="Times New Roman" w:hAnsi="Times New Roman"/>
                <w:b/>
                <w:kern w:val="32"/>
                <w:sz w:val="24"/>
              </w:rPr>
            </w:pPr>
          </w:p>
        </w:tc>
      </w:tr>
      <w:tr w:rsidR="00A45487" w:rsidRPr="00680C46" w14:paraId="48515BC1" w14:textId="77777777" w:rsidTr="00A7417E">
        <w:trPr>
          <w:cantSplit/>
          <w:trHeight w:val="264"/>
        </w:trPr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3DDD29E" w14:textId="77777777" w:rsidR="00A45487" w:rsidRPr="00680C46" w:rsidRDefault="00A45487" w:rsidP="00A7417E">
            <w:pPr>
              <w:jc w:val="center"/>
              <w:rPr>
                <w:rFonts w:ascii="Times New Roman" w:hAnsi="Times New Roman"/>
                <w:kern w:val="32"/>
                <w:sz w:val="24"/>
              </w:rPr>
            </w:pPr>
            <w:r w:rsidRPr="00680C46">
              <w:rPr>
                <w:rFonts w:ascii="Times New Roman" w:hAnsi="Times New Roman"/>
                <w:kern w:val="32"/>
                <w:sz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FE5AB53" w14:textId="77777777" w:rsidR="00A45487" w:rsidRPr="00680C46" w:rsidRDefault="00A45487" w:rsidP="00A7417E">
            <w:pPr>
              <w:jc w:val="center"/>
              <w:rPr>
                <w:rFonts w:ascii="Times New Roman" w:hAnsi="Times New Roman"/>
                <w:b/>
                <w:kern w:val="32"/>
                <w:sz w:val="24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8EA6445" w14:textId="77777777" w:rsidR="00A45487" w:rsidRPr="00680C46" w:rsidRDefault="00A45487" w:rsidP="00A7417E">
            <w:pPr>
              <w:jc w:val="center"/>
              <w:rPr>
                <w:rFonts w:ascii="Times New Roman" w:hAnsi="Times New Roman"/>
                <w:b/>
                <w:kern w:val="32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3159219" w14:textId="77777777" w:rsidR="00A45487" w:rsidRPr="00680C46" w:rsidRDefault="00A45487" w:rsidP="00A7417E">
            <w:pPr>
              <w:jc w:val="center"/>
              <w:rPr>
                <w:rFonts w:ascii="Times New Roman" w:hAnsi="Times New Roman"/>
                <w:b/>
                <w:kern w:val="32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D927330" w14:textId="77777777" w:rsidR="00A45487" w:rsidRPr="00680C46" w:rsidRDefault="00A45487" w:rsidP="00A7417E">
            <w:pPr>
              <w:jc w:val="center"/>
              <w:rPr>
                <w:rFonts w:ascii="Times New Roman" w:hAnsi="Times New Roman"/>
                <w:b/>
                <w:kern w:val="32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659FBCB" w14:textId="77777777" w:rsidR="00A45487" w:rsidRPr="00680C46" w:rsidRDefault="00A45487" w:rsidP="00A7417E">
            <w:pPr>
              <w:jc w:val="center"/>
              <w:rPr>
                <w:rFonts w:ascii="Times New Roman" w:hAnsi="Times New Roman"/>
                <w:b/>
                <w:kern w:val="32"/>
                <w:sz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51D4ED2" w14:textId="77777777" w:rsidR="00A45487" w:rsidRPr="00680C46" w:rsidRDefault="00A45487" w:rsidP="00A7417E">
            <w:pPr>
              <w:jc w:val="center"/>
              <w:rPr>
                <w:rFonts w:ascii="Times New Roman" w:hAnsi="Times New Roman"/>
                <w:b/>
                <w:kern w:val="32"/>
                <w:sz w:val="24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065B158" w14:textId="77777777" w:rsidR="00A45487" w:rsidRPr="00680C46" w:rsidRDefault="00A45487" w:rsidP="00A7417E">
            <w:pPr>
              <w:jc w:val="center"/>
              <w:rPr>
                <w:rFonts w:ascii="Times New Roman" w:hAnsi="Times New Roman"/>
                <w:b/>
                <w:kern w:val="32"/>
                <w:sz w:val="24"/>
              </w:rPr>
            </w:pPr>
          </w:p>
        </w:tc>
      </w:tr>
      <w:tr w:rsidR="00A45487" w:rsidRPr="00680C46" w14:paraId="70451747" w14:textId="77777777" w:rsidTr="00A7417E">
        <w:trPr>
          <w:cantSplit/>
          <w:trHeight w:val="254"/>
        </w:trPr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439CC55" w14:textId="77777777" w:rsidR="00A45487" w:rsidRPr="00680C46" w:rsidRDefault="00A45487" w:rsidP="00A7417E">
            <w:pPr>
              <w:jc w:val="center"/>
              <w:rPr>
                <w:rFonts w:ascii="Times New Roman" w:hAnsi="Times New Roman"/>
                <w:kern w:val="32"/>
                <w:sz w:val="24"/>
              </w:rPr>
            </w:pPr>
            <w:r w:rsidRPr="00680C46">
              <w:rPr>
                <w:rFonts w:ascii="Times New Roman" w:hAnsi="Times New Roman"/>
                <w:kern w:val="32"/>
                <w:sz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860D52F" w14:textId="77777777" w:rsidR="00A45487" w:rsidRPr="00680C46" w:rsidRDefault="00A45487" w:rsidP="00A7417E">
            <w:pPr>
              <w:jc w:val="center"/>
              <w:rPr>
                <w:rFonts w:ascii="Times New Roman" w:hAnsi="Times New Roman"/>
                <w:b/>
                <w:kern w:val="32"/>
                <w:sz w:val="24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5DF5319" w14:textId="77777777" w:rsidR="00A45487" w:rsidRPr="00680C46" w:rsidRDefault="00A45487" w:rsidP="00A7417E">
            <w:pPr>
              <w:jc w:val="center"/>
              <w:rPr>
                <w:rFonts w:ascii="Times New Roman" w:hAnsi="Times New Roman"/>
                <w:b/>
                <w:kern w:val="32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383DCEB" w14:textId="77777777" w:rsidR="00A45487" w:rsidRPr="00680C46" w:rsidRDefault="00A45487" w:rsidP="00A7417E">
            <w:pPr>
              <w:jc w:val="center"/>
              <w:rPr>
                <w:rFonts w:ascii="Times New Roman" w:hAnsi="Times New Roman"/>
                <w:b/>
                <w:kern w:val="32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4BF005C" w14:textId="77777777" w:rsidR="00A45487" w:rsidRPr="00680C46" w:rsidRDefault="00A45487" w:rsidP="00A7417E">
            <w:pPr>
              <w:jc w:val="center"/>
              <w:rPr>
                <w:rFonts w:ascii="Times New Roman" w:hAnsi="Times New Roman"/>
                <w:b/>
                <w:kern w:val="32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E7D8CDC" w14:textId="77777777" w:rsidR="00A45487" w:rsidRPr="00680C46" w:rsidRDefault="00A45487" w:rsidP="00A7417E">
            <w:pPr>
              <w:jc w:val="center"/>
              <w:rPr>
                <w:rFonts w:ascii="Times New Roman" w:hAnsi="Times New Roman"/>
                <w:b/>
                <w:kern w:val="32"/>
                <w:sz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19199AE" w14:textId="77777777" w:rsidR="00A45487" w:rsidRPr="00680C46" w:rsidRDefault="00A45487" w:rsidP="00A7417E">
            <w:pPr>
              <w:jc w:val="center"/>
              <w:rPr>
                <w:rFonts w:ascii="Times New Roman" w:hAnsi="Times New Roman"/>
                <w:b/>
                <w:kern w:val="32"/>
                <w:sz w:val="24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9C1862B" w14:textId="77777777" w:rsidR="00A45487" w:rsidRPr="00680C46" w:rsidRDefault="00A45487" w:rsidP="00A7417E">
            <w:pPr>
              <w:jc w:val="center"/>
              <w:rPr>
                <w:rFonts w:ascii="Times New Roman" w:hAnsi="Times New Roman"/>
                <w:b/>
                <w:kern w:val="32"/>
                <w:sz w:val="24"/>
              </w:rPr>
            </w:pPr>
          </w:p>
        </w:tc>
      </w:tr>
      <w:tr w:rsidR="00A45487" w:rsidRPr="00680C46" w14:paraId="4A341882" w14:textId="77777777" w:rsidTr="00A7417E">
        <w:trPr>
          <w:cantSplit/>
          <w:trHeight w:val="244"/>
        </w:trPr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59B0212" w14:textId="77777777" w:rsidR="00A45487" w:rsidRPr="00680C46" w:rsidRDefault="00A45487" w:rsidP="00A7417E">
            <w:pPr>
              <w:jc w:val="center"/>
              <w:rPr>
                <w:rFonts w:ascii="Times New Roman" w:hAnsi="Times New Roman"/>
                <w:kern w:val="32"/>
                <w:sz w:val="24"/>
              </w:rPr>
            </w:pPr>
            <w:r w:rsidRPr="00680C46">
              <w:rPr>
                <w:rFonts w:ascii="Times New Roman" w:hAnsi="Times New Roman"/>
                <w:kern w:val="32"/>
                <w:sz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6AB2902" w14:textId="77777777" w:rsidR="00A45487" w:rsidRPr="00680C46" w:rsidRDefault="00A45487" w:rsidP="00A7417E">
            <w:pPr>
              <w:jc w:val="center"/>
              <w:rPr>
                <w:rFonts w:ascii="Times New Roman" w:hAnsi="Times New Roman"/>
                <w:b/>
                <w:kern w:val="32"/>
                <w:sz w:val="24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F50FB9B" w14:textId="77777777" w:rsidR="00A45487" w:rsidRPr="00680C46" w:rsidRDefault="00A45487" w:rsidP="00A7417E">
            <w:pPr>
              <w:jc w:val="center"/>
              <w:rPr>
                <w:rFonts w:ascii="Times New Roman" w:hAnsi="Times New Roman"/>
                <w:b/>
                <w:kern w:val="32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0D146E5" w14:textId="77777777" w:rsidR="00A45487" w:rsidRPr="00680C46" w:rsidRDefault="00A45487" w:rsidP="00A7417E">
            <w:pPr>
              <w:jc w:val="center"/>
              <w:rPr>
                <w:rFonts w:ascii="Times New Roman" w:hAnsi="Times New Roman"/>
                <w:b/>
                <w:kern w:val="32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7999404" w14:textId="77777777" w:rsidR="00A45487" w:rsidRPr="00680C46" w:rsidRDefault="00A45487" w:rsidP="00A7417E">
            <w:pPr>
              <w:jc w:val="center"/>
              <w:rPr>
                <w:rFonts w:ascii="Times New Roman" w:hAnsi="Times New Roman"/>
                <w:b/>
                <w:kern w:val="32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9D0023F" w14:textId="77777777" w:rsidR="00A45487" w:rsidRPr="00680C46" w:rsidRDefault="00A45487" w:rsidP="00A7417E">
            <w:pPr>
              <w:jc w:val="center"/>
              <w:rPr>
                <w:rFonts w:ascii="Times New Roman" w:hAnsi="Times New Roman"/>
                <w:b/>
                <w:kern w:val="32"/>
                <w:sz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BF2E57B" w14:textId="77777777" w:rsidR="00A45487" w:rsidRPr="00680C46" w:rsidRDefault="00A45487" w:rsidP="00A7417E">
            <w:pPr>
              <w:jc w:val="center"/>
              <w:rPr>
                <w:rFonts w:ascii="Times New Roman" w:hAnsi="Times New Roman"/>
                <w:b/>
                <w:kern w:val="32"/>
                <w:sz w:val="24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05A7B2C" w14:textId="77777777" w:rsidR="00A45487" w:rsidRPr="00680C46" w:rsidRDefault="00A45487" w:rsidP="00A7417E">
            <w:pPr>
              <w:jc w:val="center"/>
              <w:rPr>
                <w:rFonts w:ascii="Times New Roman" w:hAnsi="Times New Roman"/>
                <w:b/>
                <w:kern w:val="32"/>
                <w:sz w:val="24"/>
              </w:rPr>
            </w:pPr>
          </w:p>
        </w:tc>
      </w:tr>
    </w:tbl>
    <w:p w14:paraId="4B9CFEAE" w14:textId="77777777" w:rsidR="00A45487" w:rsidRPr="00680C46" w:rsidRDefault="00A45487" w:rsidP="00A45487">
      <w:pPr>
        <w:rPr>
          <w:vanish/>
          <w:sz w:val="24"/>
        </w:rPr>
      </w:pPr>
    </w:p>
    <w:tbl>
      <w:tblPr>
        <w:tblW w:w="107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0"/>
        <w:gridCol w:w="2824"/>
        <w:gridCol w:w="3707"/>
        <w:gridCol w:w="2369"/>
      </w:tblGrid>
      <w:tr w:rsidR="00A45487" w:rsidRPr="00850E30" w14:paraId="2F0C0140" w14:textId="77777777" w:rsidTr="00A7417E">
        <w:trPr>
          <w:cantSplit/>
          <w:trHeight w:val="445"/>
          <w:jc w:val="center"/>
        </w:trPr>
        <w:tc>
          <w:tcPr>
            <w:tcW w:w="18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0E32FAD" w14:textId="77777777" w:rsidR="00A45487" w:rsidRPr="00850E30" w:rsidRDefault="00A45487" w:rsidP="00A7417E">
            <w:pPr>
              <w:ind w:firstLine="0"/>
              <w:rPr>
                <w:rFonts w:ascii="Times New Roman" w:hAnsi="Times New Roman"/>
                <w:bCs/>
                <w:szCs w:val="20"/>
              </w:rPr>
            </w:pPr>
            <w:r w:rsidRPr="00850E30">
              <w:rPr>
                <w:rFonts w:ascii="Times New Roman" w:hAnsi="Times New Roman"/>
                <w:bCs/>
                <w:szCs w:val="20"/>
              </w:rPr>
              <w:t>Согласовано</w:t>
            </w:r>
          </w:p>
        </w:tc>
        <w:tc>
          <w:tcPr>
            <w:tcW w:w="28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6A8F138" w14:textId="77777777" w:rsidR="00A45487" w:rsidRPr="00850E30" w:rsidRDefault="00A45487" w:rsidP="00A7417E">
            <w:pPr>
              <w:ind w:firstLine="0"/>
              <w:rPr>
                <w:rFonts w:ascii="Times New Roman" w:hAnsi="Times New Roman"/>
                <w:bCs/>
                <w:szCs w:val="20"/>
                <w:lang w:val="kk-KZ"/>
              </w:rPr>
            </w:pPr>
            <w:r w:rsidRPr="00850E30">
              <w:rPr>
                <w:rFonts w:ascii="Times New Roman" w:hAnsi="Times New Roman"/>
                <w:bCs/>
                <w:szCs w:val="20"/>
                <w:lang w:val="kk-KZ"/>
              </w:rPr>
              <w:t>Генеральный директор</w:t>
            </w:r>
          </w:p>
          <w:p w14:paraId="1A3A9E01" w14:textId="77777777" w:rsidR="00A45487" w:rsidRPr="00850E30" w:rsidRDefault="00A45487" w:rsidP="00A7417E">
            <w:pPr>
              <w:ind w:firstLine="0"/>
              <w:jc w:val="left"/>
              <w:rPr>
                <w:rFonts w:ascii="Times New Roman" w:hAnsi="Times New Roman"/>
                <w:bCs/>
                <w:szCs w:val="20"/>
                <w:lang w:val="kk-KZ"/>
              </w:rPr>
            </w:pPr>
            <w:r w:rsidRPr="00850E30">
              <w:rPr>
                <w:rFonts w:ascii="Times New Roman" w:hAnsi="Times New Roman"/>
                <w:bCs/>
                <w:szCs w:val="20"/>
                <w:lang w:val="kk-KZ"/>
              </w:rPr>
              <w:t>ТОО «ДП «ОРТАЛЫК»</w:t>
            </w:r>
          </w:p>
        </w:tc>
        <w:tc>
          <w:tcPr>
            <w:tcW w:w="37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5CC49BB" w14:textId="29AFCBDB" w:rsidR="00A45487" w:rsidRPr="00A45487" w:rsidRDefault="00A45487" w:rsidP="00A7417E">
            <w:pPr>
              <w:ind w:firstLine="0"/>
              <w:jc w:val="right"/>
              <w:rPr>
                <w:rFonts w:ascii="Times New Roman" w:hAnsi="Times New Roman"/>
                <w:bCs/>
                <w:szCs w:val="20"/>
                <w:lang w:val="en-US"/>
              </w:rPr>
            </w:pPr>
            <w:r w:rsidRPr="00850E30">
              <w:rPr>
                <w:rFonts w:ascii="Times New Roman" w:hAnsi="Times New Roman"/>
                <w:bCs/>
                <w:szCs w:val="20"/>
                <w:lang w:val="kk-KZ"/>
              </w:rPr>
              <w:t xml:space="preserve">________________ </w:t>
            </w:r>
            <w:r>
              <w:rPr>
                <w:rFonts w:ascii="Times New Roman" w:hAnsi="Times New Roman"/>
                <w:bCs/>
                <w:szCs w:val="20"/>
                <w:lang w:val="kk-KZ"/>
              </w:rPr>
              <w:t>Ж</w:t>
            </w:r>
            <w:r w:rsidRPr="00850E30">
              <w:rPr>
                <w:rFonts w:ascii="Times New Roman" w:hAnsi="Times New Roman"/>
                <w:bCs/>
                <w:szCs w:val="20"/>
                <w:lang w:val="kk-KZ"/>
              </w:rPr>
              <w:t xml:space="preserve">. </w:t>
            </w:r>
            <w:r>
              <w:rPr>
                <w:rFonts w:ascii="Times New Roman" w:hAnsi="Times New Roman"/>
                <w:bCs/>
                <w:szCs w:val="20"/>
                <w:lang w:val="kk-KZ"/>
              </w:rPr>
              <w:t>Маркенбаев</w:t>
            </w:r>
          </w:p>
        </w:tc>
        <w:tc>
          <w:tcPr>
            <w:tcW w:w="23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14:paraId="19355BB6" w14:textId="30472589" w:rsidR="00A45487" w:rsidRPr="00850E30" w:rsidRDefault="00A45487" w:rsidP="00A7417E">
            <w:pPr>
              <w:ind w:firstLine="0"/>
              <w:jc w:val="left"/>
              <w:rPr>
                <w:rFonts w:ascii="Times New Roman" w:hAnsi="Times New Roman"/>
                <w:bCs/>
                <w:szCs w:val="20"/>
              </w:rPr>
            </w:pPr>
            <w:r w:rsidRPr="00850E30">
              <w:rPr>
                <w:rFonts w:ascii="Times New Roman" w:hAnsi="Times New Roman"/>
                <w:bCs/>
                <w:szCs w:val="20"/>
              </w:rPr>
              <w:t>«__» _______20</w:t>
            </w:r>
            <w:r>
              <w:rPr>
                <w:rFonts w:ascii="Times New Roman" w:hAnsi="Times New Roman"/>
                <w:bCs/>
                <w:szCs w:val="20"/>
              </w:rPr>
              <w:t>20</w:t>
            </w:r>
            <w:r w:rsidRPr="00850E30">
              <w:rPr>
                <w:rFonts w:ascii="Times New Roman" w:hAnsi="Times New Roman"/>
                <w:bCs/>
                <w:szCs w:val="20"/>
              </w:rPr>
              <w:t xml:space="preserve"> г.</w:t>
            </w:r>
          </w:p>
        </w:tc>
      </w:tr>
      <w:tr w:rsidR="00A45487" w:rsidRPr="00850E30" w14:paraId="684056C8" w14:textId="77777777" w:rsidTr="00A7417E">
        <w:trPr>
          <w:cantSplit/>
          <w:trHeight w:val="523"/>
          <w:jc w:val="center"/>
        </w:trPr>
        <w:tc>
          <w:tcPr>
            <w:tcW w:w="18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A98CD90" w14:textId="77777777" w:rsidR="00A45487" w:rsidRPr="00850E30" w:rsidRDefault="00A45487" w:rsidP="00A7417E">
            <w:pPr>
              <w:ind w:firstLine="0"/>
              <w:rPr>
                <w:rFonts w:ascii="Times New Roman" w:hAnsi="Times New Roman"/>
                <w:bCs/>
                <w:szCs w:val="20"/>
              </w:rPr>
            </w:pPr>
            <w:r w:rsidRPr="00850E30">
              <w:rPr>
                <w:rFonts w:ascii="Times New Roman" w:hAnsi="Times New Roman"/>
                <w:bCs/>
                <w:szCs w:val="20"/>
              </w:rPr>
              <w:t>Согласовано</w:t>
            </w:r>
          </w:p>
        </w:tc>
        <w:tc>
          <w:tcPr>
            <w:tcW w:w="28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312FAEF" w14:textId="77777777" w:rsidR="00A45487" w:rsidRPr="00850E30" w:rsidRDefault="00A45487" w:rsidP="00A7417E">
            <w:pPr>
              <w:ind w:firstLine="0"/>
              <w:jc w:val="left"/>
              <w:rPr>
                <w:rFonts w:ascii="Times New Roman" w:hAnsi="Times New Roman"/>
                <w:bCs/>
                <w:szCs w:val="20"/>
                <w:lang w:val="kk-KZ"/>
              </w:rPr>
            </w:pPr>
            <w:r w:rsidRPr="00850E30">
              <w:rPr>
                <w:rFonts w:ascii="Times New Roman" w:hAnsi="Times New Roman"/>
                <w:bCs/>
                <w:szCs w:val="20"/>
                <w:lang w:val="kk-KZ"/>
              </w:rPr>
              <w:t>Заместитель ГД по производственным вопросам</w:t>
            </w:r>
          </w:p>
        </w:tc>
        <w:tc>
          <w:tcPr>
            <w:tcW w:w="37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A3172C6" w14:textId="20AF3861" w:rsidR="00A45487" w:rsidRPr="00850E30" w:rsidRDefault="00A45487" w:rsidP="00A7417E">
            <w:pPr>
              <w:ind w:firstLine="0"/>
              <w:jc w:val="right"/>
              <w:rPr>
                <w:rFonts w:ascii="Times New Roman" w:hAnsi="Times New Roman"/>
                <w:bCs/>
                <w:szCs w:val="20"/>
                <w:lang w:val="kk-KZ"/>
              </w:rPr>
            </w:pPr>
            <w:r w:rsidRPr="00850E30">
              <w:rPr>
                <w:rFonts w:ascii="Times New Roman" w:hAnsi="Times New Roman"/>
                <w:bCs/>
                <w:szCs w:val="20"/>
              </w:rPr>
              <w:t>__________________</w:t>
            </w:r>
            <w:r w:rsidRPr="00850E30">
              <w:rPr>
                <w:rFonts w:ascii="Times New Roman" w:hAnsi="Times New Roman"/>
                <w:bCs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/>
                <w:bCs/>
                <w:szCs w:val="20"/>
                <w:lang w:val="kk-KZ"/>
              </w:rPr>
              <w:t>Г</w:t>
            </w:r>
            <w:r w:rsidRPr="00850E30">
              <w:rPr>
                <w:rFonts w:ascii="Times New Roman" w:hAnsi="Times New Roman"/>
                <w:bCs/>
                <w:szCs w:val="20"/>
              </w:rPr>
              <w:t xml:space="preserve">. </w:t>
            </w:r>
            <w:r>
              <w:rPr>
                <w:rFonts w:ascii="Times New Roman" w:hAnsi="Times New Roman"/>
                <w:bCs/>
                <w:szCs w:val="20"/>
              </w:rPr>
              <w:t>Нуралиев</w:t>
            </w:r>
          </w:p>
        </w:tc>
        <w:tc>
          <w:tcPr>
            <w:tcW w:w="23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14:paraId="760CE87F" w14:textId="7A2FF301" w:rsidR="00A45487" w:rsidRPr="00850E30" w:rsidRDefault="00A45487" w:rsidP="00A7417E">
            <w:pPr>
              <w:ind w:firstLine="0"/>
              <w:rPr>
                <w:rFonts w:ascii="Times New Roman" w:hAnsi="Times New Roman"/>
                <w:bCs/>
                <w:szCs w:val="20"/>
              </w:rPr>
            </w:pPr>
            <w:r w:rsidRPr="00850E30">
              <w:rPr>
                <w:rFonts w:ascii="Times New Roman" w:hAnsi="Times New Roman"/>
                <w:bCs/>
                <w:szCs w:val="20"/>
              </w:rPr>
              <w:t>«__» _______20</w:t>
            </w:r>
            <w:r>
              <w:rPr>
                <w:rFonts w:ascii="Times New Roman" w:hAnsi="Times New Roman"/>
                <w:bCs/>
                <w:szCs w:val="20"/>
              </w:rPr>
              <w:t>20</w:t>
            </w:r>
            <w:r w:rsidRPr="00850E30">
              <w:rPr>
                <w:rFonts w:ascii="Times New Roman" w:hAnsi="Times New Roman"/>
                <w:bCs/>
                <w:szCs w:val="20"/>
              </w:rPr>
              <w:t xml:space="preserve"> г.</w:t>
            </w:r>
          </w:p>
        </w:tc>
      </w:tr>
      <w:tr w:rsidR="00A45487" w:rsidRPr="00850E30" w14:paraId="4DF920AC" w14:textId="77777777" w:rsidTr="00A7417E">
        <w:trPr>
          <w:cantSplit/>
          <w:trHeight w:val="403"/>
          <w:jc w:val="center"/>
        </w:trPr>
        <w:tc>
          <w:tcPr>
            <w:tcW w:w="18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074E203C" w14:textId="77777777" w:rsidR="00A45487" w:rsidRPr="00850E30" w:rsidRDefault="00A45487" w:rsidP="00A7417E">
            <w:pPr>
              <w:ind w:firstLine="0"/>
              <w:rPr>
                <w:rFonts w:ascii="Times New Roman" w:hAnsi="Times New Roman"/>
                <w:bCs/>
                <w:szCs w:val="20"/>
              </w:rPr>
            </w:pPr>
            <w:r w:rsidRPr="00850E30">
              <w:rPr>
                <w:rFonts w:ascii="Times New Roman" w:hAnsi="Times New Roman"/>
                <w:bCs/>
                <w:szCs w:val="20"/>
              </w:rPr>
              <w:t>Согласовано</w:t>
            </w:r>
          </w:p>
        </w:tc>
        <w:tc>
          <w:tcPr>
            <w:tcW w:w="28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5B374EA6" w14:textId="77777777" w:rsidR="00A45487" w:rsidRPr="00850E30" w:rsidRDefault="00A45487" w:rsidP="00A7417E">
            <w:pPr>
              <w:ind w:firstLine="0"/>
              <w:jc w:val="left"/>
              <w:rPr>
                <w:rFonts w:ascii="Times New Roman" w:hAnsi="Times New Roman"/>
                <w:bCs/>
                <w:szCs w:val="20"/>
              </w:rPr>
            </w:pPr>
            <w:r w:rsidRPr="00850E30">
              <w:rPr>
                <w:rFonts w:ascii="Times New Roman" w:hAnsi="Times New Roman"/>
                <w:bCs/>
                <w:szCs w:val="20"/>
                <w:lang w:val="kk-KZ"/>
              </w:rPr>
              <w:t>Заместитель ГД по экономике и финансам</w:t>
            </w:r>
          </w:p>
        </w:tc>
        <w:tc>
          <w:tcPr>
            <w:tcW w:w="37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3D120A0" w14:textId="77777777" w:rsidR="00A45487" w:rsidRPr="00850E30" w:rsidRDefault="00A45487" w:rsidP="00A7417E">
            <w:pPr>
              <w:jc w:val="right"/>
              <w:rPr>
                <w:rFonts w:ascii="Times New Roman" w:hAnsi="Times New Roman"/>
                <w:bCs/>
                <w:szCs w:val="20"/>
                <w:lang w:val="kk-KZ"/>
              </w:rPr>
            </w:pPr>
            <w:r w:rsidRPr="00850E30">
              <w:rPr>
                <w:rFonts w:ascii="Times New Roman" w:hAnsi="Times New Roman"/>
                <w:bCs/>
                <w:szCs w:val="20"/>
              </w:rPr>
              <w:t xml:space="preserve">_____________ </w:t>
            </w:r>
            <w:r w:rsidRPr="00850E30">
              <w:rPr>
                <w:rFonts w:ascii="Times New Roman" w:hAnsi="Times New Roman"/>
                <w:bCs/>
                <w:szCs w:val="20"/>
                <w:lang w:val="kk-KZ"/>
              </w:rPr>
              <w:t>Г.</w:t>
            </w:r>
            <w:r w:rsidRPr="00850E30">
              <w:rPr>
                <w:rFonts w:ascii="Times New Roman" w:hAnsi="Times New Roman"/>
                <w:bCs/>
                <w:szCs w:val="20"/>
              </w:rPr>
              <w:t xml:space="preserve"> </w:t>
            </w:r>
            <w:r w:rsidRPr="00850E30">
              <w:rPr>
                <w:rFonts w:ascii="Times New Roman" w:hAnsi="Times New Roman"/>
                <w:bCs/>
                <w:szCs w:val="20"/>
                <w:lang w:val="kk-KZ"/>
              </w:rPr>
              <w:t>Кошкарбаев</w:t>
            </w:r>
          </w:p>
        </w:tc>
        <w:tc>
          <w:tcPr>
            <w:tcW w:w="23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14:paraId="38DD90AA" w14:textId="77777777" w:rsidR="00A45487" w:rsidRPr="00850E30" w:rsidRDefault="00A45487" w:rsidP="00A7417E">
            <w:pPr>
              <w:rPr>
                <w:rFonts w:ascii="Times New Roman" w:hAnsi="Times New Roman"/>
                <w:bCs/>
                <w:szCs w:val="20"/>
              </w:rPr>
            </w:pPr>
          </w:p>
          <w:p w14:paraId="27038B06" w14:textId="458C9FA8" w:rsidR="00A45487" w:rsidRPr="00850E30" w:rsidRDefault="00A45487" w:rsidP="00A7417E">
            <w:pPr>
              <w:ind w:firstLine="0"/>
              <w:rPr>
                <w:rFonts w:ascii="Times New Roman" w:hAnsi="Times New Roman"/>
                <w:bCs/>
                <w:szCs w:val="20"/>
                <w:lang w:val="kk-KZ"/>
              </w:rPr>
            </w:pPr>
            <w:r w:rsidRPr="00850E30">
              <w:rPr>
                <w:rFonts w:ascii="Times New Roman" w:hAnsi="Times New Roman"/>
                <w:bCs/>
                <w:szCs w:val="20"/>
              </w:rPr>
              <w:t>«__» _______20</w:t>
            </w:r>
            <w:r>
              <w:rPr>
                <w:rFonts w:ascii="Times New Roman" w:hAnsi="Times New Roman"/>
                <w:bCs/>
                <w:szCs w:val="20"/>
              </w:rPr>
              <w:t>20</w:t>
            </w:r>
            <w:r w:rsidRPr="00850E30">
              <w:rPr>
                <w:rFonts w:ascii="Times New Roman" w:hAnsi="Times New Roman"/>
                <w:bCs/>
                <w:szCs w:val="20"/>
              </w:rPr>
              <w:t xml:space="preserve"> г.</w:t>
            </w:r>
          </w:p>
        </w:tc>
      </w:tr>
      <w:tr w:rsidR="00A45487" w:rsidRPr="00850E30" w14:paraId="6F0CEAC4" w14:textId="77777777" w:rsidTr="00A7417E">
        <w:trPr>
          <w:cantSplit/>
          <w:trHeight w:val="390"/>
          <w:jc w:val="center"/>
        </w:trPr>
        <w:tc>
          <w:tcPr>
            <w:tcW w:w="18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4E234141" w14:textId="77777777" w:rsidR="00A45487" w:rsidRPr="00850E30" w:rsidRDefault="00A45487" w:rsidP="00A7417E">
            <w:pPr>
              <w:ind w:firstLine="0"/>
              <w:rPr>
                <w:rFonts w:ascii="Times New Roman" w:hAnsi="Times New Roman"/>
                <w:bCs/>
                <w:szCs w:val="20"/>
              </w:rPr>
            </w:pPr>
            <w:r w:rsidRPr="00850E30">
              <w:rPr>
                <w:rFonts w:ascii="Times New Roman" w:hAnsi="Times New Roman"/>
                <w:bCs/>
                <w:szCs w:val="20"/>
              </w:rPr>
              <w:t>Согласовано</w:t>
            </w:r>
          </w:p>
        </w:tc>
        <w:tc>
          <w:tcPr>
            <w:tcW w:w="28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98B31D5" w14:textId="77777777" w:rsidR="00A45487" w:rsidRPr="00850E30" w:rsidRDefault="00A45487" w:rsidP="00A7417E">
            <w:pPr>
              <w:ind w:firstLine="0"/>
              <w:rPr>
                <w:rFonts w:ascii="Times New Roman" w:hAnsi="Times New Roman"/>
                <w:bCs/>
                <w:szCs w:val="20"/>
                <w:lang w:val="kk-KZ"/>
              </w:rPr>
            </w:pPr>
            <w:r w:rsidRPr="00850E30">
              <w:rPr>
                <w:rFonts w:ascii="Times New Roman" w:hAnsi="Times New Roman"/>
                <w:bCs/>
                <w:szCs w:val="20"/>
                <w:lang w:val="kk-KZ"/>
              </w:rPr>
              <w:t>Начальник ПТУ</w:t>
            </w:r>
          </w:p>
        </w:tc>
        <w:tc>
          <w:tcPr>
            <w:tcW w:w="37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2C037C57" w14:textId="35754C02" w:rsidR="00A45487" w:rsidRPr="00850E30" w:rsidRDefault="00A45487" w:rsidP="00A7417E">
            <w:pPr>
              <w:jc w:val="right"/>
              <w:rPr>
                <w:rFonts w:ascii="Times New Roman" w:hAnsi="Times New Roman"/>
                <w:bCs/>
                <w:szCs w:val="20"/>
                <w:lang w:val="kk-KZ"/>
              </w:rPr>
            </w:pPr>
            <w:r w:rsidRPr="00850E30">
              <w:rPr>
                <w:rFonts w:ascii="Times New Roman" w:hAnsi="Times New Roman"/>
                <w:bCs/>
                <w:szCs w:val="20"/>
              </w:rPr>
              <w:t>_____________</w:t>
            </w:r>
            <w:r>
              <w:rPr>
                <w:rFonts w:ascii="Times New Roman" w:hAnsi="Times New Roman"/>
                <w:bCs/>
                <w:szCs w:val="20"/>
              </w:rPr>
              <w:t>С</w:t>
            </w:r>
            <w:r w:rsidRPr="00850E30">
              <w:rPr>
                <w:rFonts w:ascii="Times New Roman" w:hAnsi="Times New Roman"/>
                <w:bCs/>
                <w:szCs w:val="20"/>
              </w:rPr>
              <w:t xml:space="preserve">. </w:t>
            </w:r>
            <w:r>
              <w:rPr>
                <w:rFonts w:ascii="Times New Roman" w:hAnsi="Times New Roman"/>
                <w:bCs/>
                <w:szCs w:val="20"/>
              </w:rPr>
              <w:t>Сагандыков</w:t>
            </w:r>
          </w:p>
        </w:tc>
        <w:tc>
          <w:tcPr>
            <w:tcW w:w="23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14:paraId="1CC5E5C8" w14:textId="2D933932" w:rsidR="00A45487" w:rsidRPr="00850E30" w:rsidRDefault="00A45487" w:rsidP="00A7417E">
            <w:pPr>
              <w:ind w:firstLine="0"/>
              <w:rPr>
                <w:rFonts w:ascii="Times New Roman" w:hAnsi="Times New Roman"/>
                <w:bCs/>
                <w:szCs w:val="20"/>
              </w:rPr>
            </w:pPr>
            <w:r w:rsidRPr="00850E30">
              <w:rPr>
                <w:rFonts w:ascii="Times New Roman" w:hAnsi="Times New Roman"/>
                <w:bCs/>
                <w:szCs w:val="20"/>
              </w:rPr>
              <w:t>«__» _______20</w:t>
            </w:r>
            <w:r>
              <w:rPr>
                <w:rFonts w:ascii="Times New Roman" w:hAnsi="Times New Roman"/>
                <w:bCs/>
                <w:szCs w:val="20"/>
              </w:rPr>
              <w:t>20</w:t>
            </w:r>
            <w:r w:rsidRPr="00850E30">
              <w:rPr>
                <w:rFonts w:ascii="Times New Roman" w:hAnsi="Times New Roman"/>
                <w:bCs/>
                <w:szCs w:val="20"/>
              </w:rPr>
              <w:t xml:space="preserve"> г.</w:t>
            </w:r>
          </w:p>
        </w:tc>
      </w:tr>
      <w:tr w:rsidR="00A45487" w:rsidRPr="00850E30" w14:paraId="06793675" w14:textId="77777777" w:rsidTr="00A7417E">
        <w:trPr>
          <w:cantSplit/>
          <w:trHeight w:val="396"/>
          <w:jc w:val="center"/>
        </w:trPr>
        <w:tc>
          <w:tcPr>
            <w:tcW w:w="18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D975B7C" w14:textId="77777777" w:rsidR="00A45487" w:rsidRPr="00850E30" w:rsidRDefault="00A45487" w:rsidP="00A7417E">
            <w:pPr>
              <w:ind w:firstLine="0"/>
              <w:rPr>
                <w:rFonts w:ascii="Times New Roman" w:hAnsi="Times New Roman"/>
                <w:bCs/>
                <w:szCs w:val="20"/>
              </w:rPr>
            </w:pPr>
            <w:r w:rsidRPr="00850E30">
              <w:rPr>
                <w:rFonts w:ascii="Times New Roman" w:hAnsi="Times New Roman"/>
                <w:bCs/>
                <w:szCs w:val="20"/>
              </w:rPr>
              <w:t>Согласовано</w:t>
            </w:r>
          </w:p>
        </w:tc>
        <w:tc>
          <w:tcPr>
            <w:tcW w:w="28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29D8EAC" w14:textId="77777777" w:rsidR="00A45487" w:rsidRPr="00850E30" w:rsidRDefault="00A45487" w:rsidP="00A7417E">
            <w:pPr>
              <w:ind w:firstLine="0"/>
              <w:rPr>
                <w:rFonts w:ascii="Times New Roman" w:hAnsi="Times New Roman"/>
                <w:bCs/>
                <w:szCs w:val="20"/>
              </w:rPr>
            </w:pPr>
            <w:r w:rsidRPr="00850E30">
              <w:rPr>
                <w:rFonts w:ascii="Times New Roman" w:hAnsi="Times New Roman"/>
                <w:bCs/>
                <w:szCs w:val="20"/>
                <w:lang w:val="kk-KZ"/>
              </w:rPr>
              <w:t>Начальник ОЭиП</w:t>
            </w:r>
          </w:p>
        </w:tc>
        <w:tc>
          <w:tcPr>
            <w:tcW w:w="37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177222B" w14:textId="77777777" w:rsidR="00A45487" w:rsidRPr="00850E30" w:rsidRDefault="00A45487" w:rsidP="00A7417E">
            <w:pPr>
              <w:jc w:val="right"/>
              <w:rPr>
                <w:rFonts w:ascii="Times New Roman" w:hAnsi="Times New Roman"/>
                <w:bCs/>
                <w:szCs w:val="20"/>
              </w:rPr>
            </w:pPr>
            <w:r w:rsidRPr="00850E30">
              <w:rPr>
                <w:rFonts w:ascii="Times New Roman" w:hAnsi="Times New Roman"/>
                <w:bCs/>
                <w:szCs w:val="20"/>
              </w:rPr>
              <w:t>__________</w:t>
            </w:r>
            <w:r>
              <w:rPr>
                <w:rFonts w:ascii="Times New Roman" w:hAnsi="Times New Roman"/>
                <w:bCs/>
                <w:szCs w:val="20"/>
              </w:rPr>
              <w:t>__</w:t>
            </w:r>
            <w:r w:rsidRPr="00850E30">
              <w:rPr>
                <w:rFonts w:ascii="Times New Roman" w:hAnsi="Times New Roman"/>
                <w:bCs/>
                <w:szCs w:val="20"/>
              </w:rPr>
              <w:t xml:space="preserve"> </w:t>
            </w:r>
            <w:r w:rsidRPr="00850E30">
              <w:rPr>
                <w:rFonts w:ascii="Times New Roman" w:hAnsi="Times New Roman"/>
                <w:bCs/>
                <w:szCs w:val="20"/>
                <w:lang w:val="kk-KZ"/>
              </w:rPr>
              <w:t>Ж. Айдарханов</w:t>
            </w:r>
          </w:p>
        </w:tc>
        <w:tc>
          <w:tcPr>
            <w:tcW w:w="23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14:paraId="1266A29E" w14:textId="265100A4" w:rsidR="00A45487" w:rsidRPr="00850E30" w:rsidRDefault="00A45487" w:rsidP="00A7417E">
            <w:pPr>
              <w:ind w:firstLine="0"/>
              <w:rPr>
                <w:rFonts w:ascii="Times New Roman" w:hAnsi="Times New Roman"/>
                <w:bCs/>
                <w:szCs w:val="20"/>
                <w:lang w:val="kk-KZ"/>
              </w:rPr>
            </w:pPr>
            <w:r w:rsidRPr="00850E30">
              <w:rPr>
                <w:rFonts w:ascii="Times New Roman" w:hAnsi="Times New Roman"/>
                <w:bCs/>
                <w:szCs w:val="20"/>
              </w:rPr>
              <w:t>«__» _______20</w:t>
            </w:r>
            <w:r>
              <w:rPr>
                <w:rFonts w:ascii="Times New Roman" w:hAnsi="Times New Roman"/>
                <w:bCs/>
                <w:szCs w:val="20"/>
              </w:rPr>
              <w:t>20</w:t>
            </w:r>
            <w:r w:rsidRPr="00850E30">
              <w:rPr>
                <w:rFonts w:ascii="Times New Roman" w:hAnsi="Times New Roman"/>
                <w:bCs/>
                <w:szCs w:val="20"/>
              </w:rPr>
              <w:t xml:space="preserve"> г.</w:t>
            </w:r>
          </w:p>
        </w:tc>
      </w:tr>
      <w:tr w:rsidR="00A45487" w:rsidRPr="00850E30" w14:paraId="0CB5DF3C" w14:textId="77777777" w:rsidTr="00A7417E">
        <w:trPr>
          <w:cantSplit/>
          <w:trHeight w:val="530"/>
          <w:jc w:val="center"/>
        </w:trPr>
        <w:tc>
          <w:tcPr>
            <w:tcW w:w="18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32ADCAD" w14:textId="77777777" w:rsidR="00A45487" w:rsidRPr="00850E30" w:rsidRDefault="00A45487" w:rsidP="00A7417E">
            <w:pPr>
              <w:ind w:firstLine="0"/>
              <w:rPr>
                <w:rFonts w:ascii="Times New Roman" w:hAnsi="Times New Roman"/>
                <w:bCs/>
                <w:szCs w:val="20"/>
              </w:rPr>
            </w:pPr>
            <w:r w:rsidRPr="00850E30">
              <w:rPr>
                <w:rFonts w:ascii="Times New Roman" w:hAnsi="Times New Roman"/>
                <w:bCs/>
                <w:szCs w:val="20"/>
              </w:rPr>
              <w:t>Согласовано</w:t>
            </w:r>
          </w:p>
        </w:tc>
        <w:tc>
          <w:tcPr>
            <w:tcW w:w="28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E60BF33" w14:textId="77777777" w:rsidR="00A45487" w:rsidRPr="00850E30" w:rsidRDefault="00A45487" w:rsidP="00A7417E">
            <w:pPr>
              <w:pStyle w:val="22"/>
              <w:jc w:val="left"/>
              <w:rPr>
                <w:rFonts w:ascii="Times New Roman" w:hAnsi="Times New Roman"/>
                <w:sz w:val="22"/>
              </w:rPr>
            </w:pPr>
            <w:r w:rsidRPr="00850E30">
              <w:rPr>
                <w:rFonts w:ascii="Times New Roman" w:hAnsi="Times New Roman"/>
                <w:sz w:val="22"/>
              </w:rPr>
              <w:t xml:space="preserve">Начальник УБУ </w:t>
            </w:r>
            <w:r w:rsidRPr="00850E30">
              <w:rPr>
                <w:rFonts w:ascii="Times New Roman" w:hAnsi="Times New Roman"/>
                <w:sz w:val="22"/>
                <w:lang w:val="kk-KZ"/>
              </w:rPr>
              <w:t>-</w:t>
            </w:r>
            <w:r w:rsidRPr="00850E30">
              <w:rPr>
                <w:rFonts w:ascii="Times New Roman" w:hAnsi="Times New Roman"/>
                <w:sz w:val="22"/>
              </w:rPr>
              <w:t xml:space="preserve"> </w:t>
            </w:r>
          </w:p>
          <w:p w14:paraId="7093E629" w14:textId="77777777" w:rsidR="00A45487" w:rsidRPr="00850E30" w:rsidRDefault="00A45487" w:rsidP="00A7417E">
            <w:pPr>
              <w:pStyle w:val="22"/>
              <w:jc w:val="left"/>
              <w:rPr>
                <w:rFonts w:ascii="Times New Roman" w:hAnsi="Times New Roman"/>
                <w:sz w:val="22"/>
              </w:rPr>
            </w:pPr>
            <w:r w:rsidRPr="00850E30">
              <w:rPr>
                <w:rFonts w:ascii="Times New Roman" w:hAnsi="Times New Roman"/>
                <w:sz w:val="22"/>
              </w:rPr>
              <w:t xml:space="preserve">главный бухгалтер </w:t>
            </w:r>
          </w:p>
        </w:tc>
        <w:tc>
          <w:tcPr>
            <w:tcW w:w="37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4F19C8A" w14:textId="79EFEFCD" w:rsidR="00A45487" w:rsidRPr="00850E30" w:rsidRDefault="00A45487" w:rsidP="00A7417E">
            <w:pPr>
              <w:pStyle w:val="22"/>
              <w:jc w:val="right"/>
              <w:rPr>
                <w:rFonts w:ascii="Times New Roman" w:hAnsi="Times New Roman"/>
                <w:sz w:val="22"/>
              </w:rPr>
            </w:pPr>
            <w:r w:rsidRPr="00850E30">
              <w:rPr>
                <w:rFonts w:ascii="Times New Roman" w:hAnsi="Times New Roman"/>
                <w:sz w:val="22"/>
              </w:rPr>
              <w:t>_______________</w:t>
            </w:r>
            <w:r>
              <w:rPr>
                <w:rFonts w:ascii="Times New Roman" w:hAnsi="Times New Roman"/>
                <w:sz w:val="22"/>
              </w:rPr>
              <w:t>А</w:t>
            </w:r>
            <w:r w:rsidRPr="00850E30">
              <w:rPr>
                <w:rFonts w:ascii="Times New Roman" w:hAnsi="Times New Roman"/>
                <w:sz w:val="22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2"/>
              </w:rPr>
              <w:t>Алькешева</w:t>
            </w:r>
            <w:proofErr w:type="spellEnd"/>
            <w:r w:rsidRPr="00850E30">
              <w:rPr>
                <w:rFonts w:ascii="Times New Roman" w:hAnsi="Times New Roman"/>
                <w:sz w:val="22"/>
              </w:rPr>
              <w:t xml:space="preserve"> </w:t>
            </w:r>
          </w:p>
        </w:tc>
        <w:tc>
          <w:tcPr>
            <w:tcW w:w="23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14:paraId="740F5ED4" w14:textId="5F59E265" w:rsidR="00A45487" w:rsidRPr="00850E30" w:rsidRDefault="00A45487" w:rsidP="00A7417E">
            <w:pPr>
              <w:pStyle w:val="22"/>
              <w:jc w:val="left"/>
              <w:rPr>
                <w:rFonts w:ascii="Times New Roman" w:hAnsi="Times New Roman"/>
                <w:sz w:val="22"/>
              </w:rPr>
            </w:pPr>
            <w:r w:rsidRPr="00850E30">
              <w:rPr>
                <w:rFonts w:ascii="Times New Roman" w:hAnsi="Times New Roman"/>
                <w:sz w:val="22"/>
              </w:rPr>
              <w:t>«__» _______20</w:t>
            </w:r>
            <w:r>
              <w:rPr>
                <w:rFonts w:ascii="Times New Roman" w:hAnsi="Times New Roman"/>
                <w:sz w:val="22"/>
              </w:rPr>
              <w:t>20</w:t>
            </w:r>
            <w:r w:rsidRPr="00850E30">
              <w:rPr>
                <w:rFonts w:ascii="Times New Roman" w:hAnsi="Times New Roman"/>
                <w:sz w:val="22"/>
              </w:rPr>
              <w:t xml:space="preserve"> г.</w:t>
            </w:r>
          </w:p>
        </w:tc>
      </w:tr>
      <w:tr w:rsidR="00A45487" w:rsidRPr="00850E30" w14:paraId="194ADE31" w14:textId="77777777" w:rsidTr="00A7417E">
        <w:trPr>
          <w:cantSplit/>
          <w:trHeight w:val="410"/>
          <w:jc w:val="center"/>
        </w:trPr>
        <w:tc>
          <w:tcPr>
            <w:tcW w:w="18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841A9C9" w14:textId="77777777" w:rsidR="00A45487" w:rsidRPr="00850E30" w:rsidRDefault="00A45487" w:rsidP="00A7417E">
            <w:pPr>
              <w:ind w:firstLine="0"/>
              <w:rPr>
                <w:rFonts w:ascii="Times New Roman" w:hAnsi="Times New Roman"/>
                <w:bCs/>
                <w:szCs w:val="20"/>
              </w:rPr>
            </w:pPr>
            <w:r w:rsidRPr="00850E30">
              <w:rPr>
                <w:rFonts w:ascii="Times New Roman" w:hAnsi="Times New Roman"/>
                <w:bCs/>
                <w:szCs w:val="20"/>
              </w:rPr>
              <w:t>Согласовано</w:t>
            </w:r>
          </w:p>
        </w:tc>
        <w:tc>
          <w:tcPr>
            <w:tcW w:w="28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A1B4535" w14:textId="77777777" w:rsidR="00A45487" w:rsidRPr="00850E30" w:rsidRDefault="00A45487" w:rsidP="00A7417E">
            <w:pPr>
              <w:pStyle w:val="22"/>
              <w:jc w:val="left"/>
              <w:rPr>
                <w:rFonts w:ascii="Times New Roman" w:hAnsi="Times New Roman"/>
                <w:sz w:val="22"/>
              </w:rPr>
            </w:pPr>
            <w:r w:rsidRPr="00850E30">
              <w:rPr>
                <w:rFonts w:ascii="Times New Roman" w:hAnsi="Times New Roman"/>
                <w:sz w:val="22"/>
              </w:rPr>
              <w:t xml:space="preserve">Начальник </w:t>
            </w:r>
            <w:r w:rsidRPr="00850E30">
              <w:rPr>
                <w:rFonts w:ascii="Times New Roman" w:hAnsi="Times New Roman"/>
                <w:sz w:val="22"/>
                <w:lang w:val="kk-KZ"/>
              </w:rPr>
              <w:t>ОБ</w:t>
            </w:r>
          </w:p>
        </w:tc>
        <w:tc>
          <w:tcPr>
            <w:tcW w:w="37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33ADD25" w14:textId="77777777" w:rsidR="00A45487" w:rsidRPr="00850E30" w:rsidRDefault="00A45487" w:rsidP="00A7417E">
            <w:pPr>
              <w:pStyle w:val="22"/>
              <w:jc w:val="right"/>
              <w:rPr>
                <w:rFonts w:ascii="Times New Roman" w:hAnsi="Times New Roman"/>
                <w:sz w:val="22"/>
              </w:rPr>
            </w:pPr>
            <w:r w:rsidRPr="00850E30">
              <w:rPr>
                <w:rFonts w:ascii="Times New Roman" w:hAnsi="Times New Roman"/>
                <w:sz w:val="22"/>
              </w:rPr>
              <w:t xml:space="preserve">_______________ М. </w:t>
            </w:r>
            <w:r w:rsidRPr="00850E30">
              <w:rPr>
                <w:rFonts w:ascii="Times New Roman" w:hAnsi="Times New Roman"/>
                <w:sz w:val="22"/>
                <w:lang w:val="kk-KZ"/>
              </w:rPr>
              <w:t>Ходжаназаров</w:t>
            </w:r>
            <w:r w:rsidRPr="00850E30">
              <w:rPr>
                <w:rFonts w:ascii="Times New Roman" w:hAnsi="Times New Roman"/>
                <w:sz w:val="22"/>
              </w:rPr>
              <w:t xml:space="preserve"> </w:t>
            </w:r>
          </w:p>
        </w:tc>
        <w:tc>
          <w:tcPr>
            <w:tcW w:w="23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14:paraId="54429494" w14:textId="34148B01" w:rsidR="00A45487" w:rsidRPr="00850E30" w:rsidRDefault="00A45487" w:rsidP="00A7417E">
            <w:pPr>
              <w:pStyle w:val="22"/>
              <w:jc w:val="left"/>
              <w:rPr>
                <w:rFonts w:ascii="Times New Roman" w:hAnsi="Times New Roman"/>
                <w:sz w:val="22"/>
              </w:rPr>
            </w:pPr>
            <w:r w:rsidRPr="00850E30">
              <w:rPr>
                <w:rFonts w:ascii="Times New Roman" w:hAnsi="Times New Roman"/>
                <w:sz w:val="22"/>
              </w:rPr>
              <w:t>«__» ________20</w:t>
            </w:r>
            <w:r>
              <w:rPr>
                <w:rFonts w:ascii="Times New Roman" w:hAnsi="Times New Roman"/>
                <w:sz w:val="22"/>
              </w:rPr>
              <w:t>20</w:t>
            </w:r>
            <w:r w:rsidRPr="00850E30">
              <w:rPr>
                <w:rFonts w:ascii="Times New Roman" w:hAnsi="Times New Roman"/>
                <w:sz w:val="22"/>
              </w:rPr>
              <w:t>г.</w:t>
            </w:r>
          </w:p>
        </w:tc>
      </w:tr>
      <w:tr w:rsidR="00A45487" w:rsidRPr="00850E30" w14:paraId="168B184D" w14:textId="77777777" w:rsidTr="00A7417E">
        <w:trPr>
          <w:cantSplit/>
          <w:trHeight w:val="376"/>
          <w:jc w:val="center"/>
        </w:trPr>
        <w:tc>
          <w:tcPr>
            <w:tcW w:w="18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83AAAE8" w14:textId="77777777" w:rsidR="00A45487" w:rsidRPr="00850E30" w:rsidRDefault="00A45487" w:rsidP="00A7417E">
            <w:pPr>
              <w:ind w:firstLine="0"/>
              <w:rPr>
                <w:rFonts w:ascii="Times New Roman" w:hAnsi="Times New Roman"/>
                <w:bCs/>
                <w:szCs w:val="20"/>
              </w:rPr>
            </w:pPr>
            <w:r w:rsidRPr="00850E30">
              <w:rPr>
                <w:rFonts w:ascii="Times New Roman" w:hAnsi="Times New Roman"/>
                <w:bCs/>
                <w:szCs w:val="20"/>
              </w:rPr>
              <w:t>Согласовано</w:t>
            </w:r>
          </w:p>
        </w:tc>
        <w:tc>
          <w:tcPr>
            <w:tcW w:w="28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DBB6D75" w14:textId="77777777" w:rsidR="00A45487" w:rsidRPr="00850E30" w:rsidRDefault="00A45487" w:rsidP="00A7417E">
            <w:pPr>
              <w:ind w:firstLine="0"/>
              <w:rPr>
                <w:rFonts w:ascii="Times New Roman" w:hAnsi="Times New Roman"/>
                <w:bCs/>
                <w:szCs w:val="20"/>
                <w:lang w:val="kk-KZ"/>
              </w:rPr>
            </w:pPr>
            <w:r w:rsidRPr="00850E30">
              <w:rPr>
                <w:rFonts w:ascii="Times New Roman" w:hAnsi="Times New Roman"/>
                <w:szCs w:val="20"/>
                <w:lang w:val="kk-KZ"/>
              </w:rPr>
              <w:t>Начальник ОУЧР</w:t>
            </w:r>
          </w:p>
        </w:tc>
        <w:tc>
          <w:tcPr>
            <w:tcW w:w="37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A62FFEB" w14:textId="0A173509" w:rsidR="00A45487" w:rsidRPr="00850E30" w:rsidRDefault="00A45487" w:rsidP="00A7417E">
            <w:pPr>
              <w:jc w:val="right"/>
              <w:rPr>
                <w:rFonts w:ascii="Times New Roman" w:hAnsi="Times New Roman"/>
                <w:bCs/>
                <w:szCs w:val="20"/>
              </w:rPr>
            </w:pPr>
            <w:r w:rsidRPr="00850E30">
              <w:rPr>
                <w:rFonts w:ascii="Times New Roman" w:hAnsi="Times New Roman"/>
                <w:bCs/>
                <w:szCs w:val="20"/>
              </w:rPr>
              <w:t xml:space="preserve">_______________ </w:t>
            </w:r>
            <w:r>
              <w:rPr>
                <w:rFonts w:ascii="Times New Roman" w:hAnsi="Times New Roman"/>
                <w:bCs/>
                <w:szCs w:val="20"/>
              </w:rPr>
              <w:t>А</w:t>
            </w:r>
            <w:r w:rsidRPr="00850E30">
              <w:rPr>
                <w:rFonts w:ascii="Times New Roman" w:hAnsi="Times New Roman"/>
                <w:bCs/>
                <w:szCs w:val="20"/>
                <w:lang w:val="kk-KZ"/>
              </w:rPr>
              <w:t>. А</w:t>
            </w:r>
            <w:r>
              <w:rPr>
                <w:rFonts w:ascii="Times New Roman" w:hAnsi="Times New Roman"/>
                <w:bCs/>
                <w:szCs w:val="20"/>
                <w:lang w:val="kk-KZ"/>
              </w:rPr>
              <w:t>хметова</w:t>
            </w:r>
            <w:r w:rsidRPr="00850E30">
              <w:rPr>
                <w:rFonts w:ascii="Times New Roman" w:hAnsi="Times New Roman"/>
                <w:bCs/>
                <w:szCs w:val="20"/>
                <w:lang w:val="kk-KZ"/>
              </w:rPr>
              <w:t xml:space="preserve"> </w:t>
            </w:r>
          </w:p>
        </w:tc>
        <w:tc>
          <w:tcPr>
            <w:tcW w:w="23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14:paraId="130088C1" w14:textId="5C4F00EC" w:rsidR="00A45487" w:rsidRPr="00850E30" w:rsidRDefault="00A45487" w:rsidP="00A7417E">
            <w:pPr>
              <w:ind w:firstLine="0"/>
              <w:rPr>
                <w:rFonts w:ascii="Times New Roman" w:hAnsi="Times New Roman"/>
                <w:bCs/>
                <w:szCs w:val="20"/>
                <w:lang w:val="kk-KZ"/>
              </w:rPr>
            </w:pPr>
            <w:r w:rsidRPr="00850E30">
              <w:rPr>
                <w:rFonts w:ascii="Times New Roman" w:hAnsi="Times New Roman"/>
                <w:bCs/>
                <w:szCs w:val="20"/>
              </w:rPr>
              <w:t>«__» _______20</w:t>
            </w:r>
            <w:r>
              <w:rPr>
                <w:rFonts w:ascii="Times New Roman" w:hAnsi="Times New Roman"/>
                <w:bCs/>
                <w:szCs w:val="20"/>
              </w:rPr>
              <w:t>20</w:t>
            </w:r>
            <w:r w:rsidRPr="00850E30">
              <w:rPr>
                <w:rFonts w:ascii="Times New Roman" w:hAnsi="Times New Roman"/>
                <w:bCs/>
                <w:szCs w:val="20"/>
              </w:rPr>
              <w:t xml:space="preserve"> г.</w:t>
            </w:r>
          </w:p>
        </w:tc>
      </w:tr>
      <w:tr w:rsidR="00A45487" w:rsidRPr="00850E30" w14:paraId="15361AB6" w14:textId="77777777" w:rsidTr="00A7417E">
        <w:trPr>
          <w:cantSplit/>
          <w:trHeight w:val="376"/>
          <w:jc w:val="center"/>
        </w:trPr>
        <w:tc>
          <w:tcPr>
            <w:tcW w:w="18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7D707A4" w14:textId="77777777" w:rsidR="00A45487" w:rsidRDefault="00A45487" w:rsidP="00A7417E">
            <w:pPr>
              <w:ind w:firstLine="0"/>
              <w:rPr>
                <w:rFonts w:ascii="Times New Roman" w:hAnsi="Times New Roman"/>
                <w:bCs/>
                <w:szCs w:val="20"/>
              </w:rPr>
            </w:pPr>
            <w:r>
              <w:rPr>
                <w:rFonts w:ascii="Times New Roman" w:hAnsi="Times New Roman"/>
                <w:bCs/>
                <w:szCs w:val="20"/>
              </w:rPr>
              <w:t>Согласовано</w:t>
            </w:r>
          </w:p>
        </w:tc>
        <w:tc>
          <w:tcPr>
            <w:tcW w:w="28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F4D1F4F" w14:textId="77777777" w:rsidR="00A45487" w:rsidRDefault="00A45487" w:rsidP="00A7417E">
            <w:pPr>
              <w:ind w:firstLine="0"/>
              <w:rPr>
                <w:rFonts w:ascii="Times New Roman" w:hAnsi="Times New Roman"/>
                <w:szCs w:val="20"/>
                <w:lang w:val="kk-KZ"/>
              </w:rPr>
            </w:pPr>
            <w:r>
              <w:rPr>
                <w:rFonts w:ascii="Times New Roman" w:hAnsi="Times New Roman"/>
                <w:szCs w:val="20"/>
                <w:lang w:val="kk-KZ"/>
              </w:rPr>
              <w:t>Начальник ОС</w:t>
            </w:r>
          </w:p>
        </w:tc>
        <w:tc>
          <w:tcPr>
            <w:tcW w:w="37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CB6CF93" w14:textId="77777777" w:rsidR="00A45487" w:rsidRDefault="00A45487" w:rsidP="00A7417E">
            <w:pPr>
              <w:jc w:val="right"/>
              <w:rPr>
                <w:rFonts w:ascii="Times New Roman" w:hAnsi="Times New Roman"/>
                <w:bCs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zCs w:val="20"/>
                <w:lang w:val="kk-KZ"/>
              </w:rPr>
              <w:t>___________ С. Ташбенбетов</w:t>
            </w:r>
          </w:p>
        </w:tc>
        <w:tc>
          <w:tcPr>
            <w:tcW w:w="23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14:paraId="2C4604E2" w14:textId="0CF053E7" w:rsidR="00A45487" w:rsidRPr="00850E30" w:rsidRDefault="00A45487" w:rsidP="00A7417E">
            <w:pPr>
              <w:ind w:firstLine="0"/>
              <w:rPr>
                <w:rFonts w:ascii="Times New Roman" w:hAnsi="Times New Roman"/>
                <w:bCs/>
                <w:szCs w:val="20"/>
              </w:rPr>
            </w:pPr>
            <w:r w:rsidRPr="00850E30">
              <w:rPr>
                <w:rFonts w:ascii="Times New Roman" w:hAnsi="Times New Roman"/>
                <w:bCs/>
                <w:szCs w:val="20"/>
              </w:rPr>
              <w:t>«__» _______20</w:t>
            </w:r>
            <w:r>
              <w:rPr>
                <w:rFonts w:ascii="Times New Roman" w:hAnsi="Times New Roman"/>
                <w:bCs/>
                <w:szCs w:val="20"/>
                <w:lang w:val="kk-KZ"/>
              </w:rPr>
              <w:t>20</w:t>
            </w:r>
            <w:r w:rsidRPr="00850E30">
              <w:rPr>
                <w:rFonts w:ascii="Times New Roman" w:hAnsi="Times New Roman"/>
                <w:bCs/>
                <w:szCs w:val="20"/>
              </w:rPr>
              <w:t xml:space="preserve"> г.</w:t>
            </w:r>
          </w:p>
        </w:tc>
      </w:tr>
      <w:tr w:rsidR="00A45487" w:rsidRPr="00850E30" w14:paraId="4BB582A3" w14:textId="77777777" w:rsidTr="00A7417E">
        <w:trPr>
          <w:cantSplit/>
          <w:trHeight w:val="376"/>
          <w:jc w:val="center"/>
        </w:trPr>
        <w:tc>
          <w:tcPr>
            <w:tcW w:w="18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7AB6BF7" w14:textId="77777777" w:rsidR="00A45487" w:rsidRPr="00850E30" w:rsidRDefault="00A45487" w:rsidP="00A7417E">
            <w:pPr>
              <w:ind w:firstLine="0"/>
              <w:rPr>
                <w:rFonts w:ascii="Times New Roman" w:hAnsi="Times New Roman"/>
                <w:bCs/>
                <w:szCs w:val="20"/>
              </w:rPr>
            </w:pPr>
            <w:r w:rsidRPr="00850E30">
              <w:rPr>
                <w:rFonts w:ascii="Times New Roman" w:hAnsi="Times New Roman"/>
                <w:bCs/>
                <w:szCs w:val="20"/>
              </w:rPr>
              <w:t>Согласовано</w:t>
            </w:r>
          </w:p>
        </w:tc>
        <w:tc>
          <w:tcPr>
            <w:tcW w:w="28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659D73E" w14:textId="77777777" w:rsidR="00A45487" w:rsidRPr="00850E30" w:rsidRDefault="00A45487" w:rsidP="00A7417E">
            <w:pPr>
              <w:ind w:firstLine="0"/>
              <w:rPr>
                <w:rFonts w:ascii="Times New Roman" w:hAnsi="Times New Roman"/>
                <w:bCs/>
                <w:szCs w:val="20"/>
              </w:rPr>
            </w:pPr>
            <w:r w:rsidRPr="00850E30">
              <w:rPr>
                <w:rFonts w:ascii="Times New Roman" w:hAnsi="Times New Roman"/>
                <w:bCs/>
                <w:szCs w:val="20"/>
              </w:rPr>
              <w:t>Начальник ЮО</w:t>
            </w:r>
          </w:p>
        </w:tc>
        <w:tc>
          <w:tcPr>
            <w:tcW w:w="37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FA350AC" w14:textId="158CB8E8" w:rsidR="00A45487" w:rsidRPr="00850E30" w:rsidRDefault="00A45487" w:rsidP="00A7417E">
            <w:pPr>
              <w:jc w:val="right"/>
              <w:rPr>
                <w:rFonts w:ascii="Times New Roman" w:hAnsi="Times New Roman"/>
                <w:bCs/>
                <w:szCs w:val="20"/>
                <w:lang w:val="kk-KZ"/>
              </w:rPr>
            </w:pPr>
            <w:r w:rsidRPr="00850E30">
              <w:rPr>
                <w:rFonts w:ascii="Times New Roman" w:hAnsi="Times New Roman"/>
                <w:bCs/>
                <w:szCs w:val="20"/>
              </w:rPr>
              <w:t>______________</w:t>
            </w:r>
            <w:r>
              <w:rPr>
                <w:rFonts w:ascii="Times New Roman" w:hAnsi="Times New Roman"/>
                <w:bCs/>
                <w:szCs w:val="20"/>
              </w:rPr>
              <w:t>_</w:t>
            </w:r>
            <w:r w:rsidRPr="00850E30">
              <w:rPr>
                <w:rFonts w:ascii="Times New Roman" w:hAnsi="Times New Roman"/>
                <w:bCs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szCs w:val="20"/>
              </w:rPr>
              <w:t>А</w:t>
            </w:r>
            <w:r w:rsidRPr="00850E30">
              <w:rPr>
                <w:rFonts w:ascii="Times New Roman" w:hAnsi="Times New Roman"/>
                <w:bCs/>
                <w:szCs w:val="20"/>
                <w:lang w:val="kk-KZ"/>
              </w:rPr>
              <w:t xml:space="preserve">. </w:t>
            </w:r>
            <w:r>
              <w:rPr>
                <w:rFonts w:ascii="Times New Roman" w:hAnsi="Times New Roman"/>
                <w:bCs/>
                <w:szCs w:val="20"/>
                <w:lang w:val="kk-KZ"/>
              </w:rPr>
              <w:t>Күмісбек</w:t>
            </w:r>
          </w:p>
        </w:tc>
        <w:tc>
          <w:tcPr>
            <w:tcW w:w="23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14:paraId="575AA695" w14:textId="0C99B887" w:rsidR="00A45487" w:rsidRPr="00850E30" w:rsidRDefault="00A45487" w:rsidP="00A7417E">
            <w:pPr>
              <w:pStyle w:val="22"/>
              <w:jc w:val="left"/>
              <w:rPr>
                <w:rFonts w:ascii="Times New Roman" w:hAnsi="Times New Roman"/>
                <w:sz w:val="22"/>
              </w:rPr>
            </w:pPr>
            <w:r w:rsidRPr="00850E30">
              <w:rPr>
                <w:rFonts w:ascii="Times New Roman" w:hAnsi="Times New Roman"/>
                <w:sz w:val="22"/>
              </w:rPr>
              <w:t>«__» ________20</w:t>
            </w:r>
            <w:r>
              <w:rPr>
                <w:rFonts w:ascii="Times New Roman" w:hAnsi="Times New Roman"/>
                <w:sz w:val="22"/>
                <w:lang w:val="kk-KZ"/>
              </w:rPr>
              <w:t>20</w:t>
            </w:r>
            <w:r w:rsidRPr="00850E30">
              <w:rPr>
                <w:rFonts w:ascii="Times New Roman" w:hAnsi="Times New Roman"/>
                <w:sz w:val="22"/>
              </w:rPr>
              <w:t>г.</w:t>
            </w:r>
          </w:p>
        </w:tc>
      </w:tr>
      <w:tr w:rsidR="00A45487" w:rsidRPr="00850E30" w14:paraId="2189FC25" w14:textId="77777777" w:rsidTr="00A7417E">
        <w:trPr>
          <w:cantSplit/>
          <w:trHeight w:val="262"/>
          <w:jc w:val="center"/>
        </w:trPr>
        <w:tc>
          <w:tcPr>
            <w:tcW w:w="18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D617F42" w14:textId="77777777" w:rsidR="00A45487" w:rsidRPr="00850E30" w:rsidRDefault="00A45487" w:rsidP="00A7417E">
            <w:pPr>
              <w:ind w:firstLine="0"/>
              <w:rPr>
                <w:rFonts w:ascii="Times New Roman" w:hAnsi="Times New Roman"/>
                <w:bCs/>
                <w:szCs w:val="20"/>
                <w:lang w:val="kk-KZ"/>
              </w:rPr>
            </w:pPr>
            <w:r w:rsidRPr="00850E30">
              <w:rPr>
                <w:rFonts w:ascii="Times New Roman" w:hAnsi="Times New Roman"/>
                <w:bCs/>
                <w:szCs w:val="20"/>
              </w:rPr>
              <w:t>Согласовано</w:t>
            </w:r>
          </w:p>
        </w:tc>
        <w:tc>
          <w:tcPr>
            <w:tcW w:w="28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05BCADC" w14:textId="77777777" w:rsidR="00A45487" w:rsidRPr="00850E30" w:rsidRDefault="00A45487" w:rsidP="00A7417E">
            <w:pPr>
              <w:ind w:firstLine="0"/>
              <w:rPr>
                <w:rFonts w:ascii="Times New Roman" w:hAnsi="Times New Roman"/>
                <w:bCs/>
                <w:szCs w:val="20"/>
                <w:lang w:val="kk-KZ"/>
              </w:rPr>
            </w:pPr>
            <w:r w:rsidRPr="00850E30">
              <w:rPr>
                <w:rFonts w:ascii="Times New Roman" w:hAnsi="Times New Roman"/>
                <w:bCs/>
                <w:szCs w:val="20"/>
                <w:lang w:val="kk-KZ"/>
              </w:rPr>
              <w:t>Начальник ОЗиМТО</w:t>
            </w:r>
          </w:p>
        </w:tc>
        <w:tc>
          <w:tcPr>
            <w:tcW w:w="37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C82497E" w14:textId="117ABD20" w:rsidR="00A45487" w:rsidRPr="00850E30" w:rsidRDefault="00A45487" w:rsidP="00A7417E">
            <w:pPr>
              <w:jc w:val="right"/>
              <w:rPr>
                <w:rFonts w:ascii="Times New Roman" w:hAnsi="Times New Roman"/>
                <w:bCs/>
                <w:szCs w:val="20"/>
                <w:lang w:val="kk-KZ"/>
              </w:rPr>
            </w:pPr>
            <w:r w:rsidRPr="00850E30">
              <w:rPr>
                <w:rFonts w:ascii="Times New Roman" w:hAnsi="Times New Roman"/>
                <w:bCs/>
                <w:szCs w:val="20"/>
              </w:rPr>
              <w:t>__________</w:t>
            </w:r>
            <w:r>
              <w:rPr>
                <w:rFonts w:ascii="Times New Roman" w:hAnsi="Times New Roman"/>
                <w:bCs/>
                <w:szCs w:val="20"/>
              </w:rPr>
              <w:t>____</w:t>
            </w:r>
            <w:r w:rsidR="00713493">
              <w:rPr>
                <w:rFonts w:ascii="Times New Roman" w:hAnsi="Times New Roman"/>
                <w:bCs/>
                <w:szCs w:val="20"/>
              </w:rPr>
              <w:t>Д</w:t>
            </w:r>
            <w:r w:rsidRPr="00850E30">
              <w:rPr>
                <w:rFonts w:ascii="Times New Roman" w:hAnsi="Times New Roman"/>
                <w:bCs/>
                <w:szCs w:val="20"/>
                <w:lang w:val="kk-KZ"/>
              </w:rPr>
              <w:t xml:space="preserve">. </w:t>
            </w:r>
            <w:r w:rsidR="00713493">
              <w:rPr>
                <w:rFonts w:ascii="Times New Roman" w:hAnsi="Times New Roman"/>
                <w:bCs/>
                <w:szCs w:val="20"/>
                <w:lang w:val="kk-KZ"/>
              </w:rPr>
              <w:t>Нугарбеков</w:t>
            </w:r>
            <w:r w:rsidRPr="00850E30">
              <w:rPr>
                <w:rFonts w:ascii="Times New Roman" w:hAnsi="Times New Roman"/>
                <w:bCs/>
                <w:szCs w:val="20"/>
                <w:lang w:val="kk-KZ"/>
              </w:rPr>
              <w:t xml:space="preserve"> </w:t>
            </w:r>
          </w:p>
        </w:tc>
        <w:tc>
          <w:tcPr>
            <w:tcW w:w="23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14:paraId="7D4A2C14" w14:textId="31F2399F" w:rsidR="00A45487" w:rsidRPr="00850E30" w:rsidRDefault="00A45487" w:rsidP="00A7417E">
            <w:pPr>
              <w:ind w:firstLine="0"/>
              <w:rPr>
                <w:rFonts w:ascii="Times New Roman" w:hAnsi="Times New Roman"/>
                <w:bCs/>
                <w:szCs w:val="20"/>
                <w:lang w:val="kk-KZ"/>
              </w:rPr>
            </w:pPr>
            <w:r w:rsidRPr="00850E30">
              <w:rPr>
                <w:rFonts w:ascii="Times New Roman" w:hAnsi="Times New Roman"/>
                <w:bCs/>
                <w:szCs w:val="20"/>
              </w:rPr>
              <w:t>«__» _______20</w:t>
            </w:r>
            <w:r>
              <w:rPr>
                <w:rFonts w:ascii="Times New Roman" w:hAnsi="Times New Roman"/>
                <w:bCs/>
                <w:szCs w:val="20"/>
                <w:lang w:val="kk-KZ"/>
              </w:rPr>
              <w:t>20</w:t>
            </w:r>
            <w:r w:rsidRPr="00850E30">
              <w:rPr>
                <w:rFonts w:ascii="Times New Roman" w:hAnsi="Times New Roman"/>
                <w:bCs/>
                <w:szCs w:val="20"/>
              </w:rPr>
              <w:t xml:space="preserve"> г.</w:t>
            </w:r>
          </w:p>
        </w:tc>
      </w:tr>
      <w:tr w:rsidR="00A45487" w:rsidRPr="00850E30" w14:paraId="2DEE3D42" w14:textId="77777777" w:rsidTr="00A7417E">
        <w:trPr>
          <w:cantSplit/>
          <w:trHeight w:val="480"/>
          <w:jc w:val="center"/>
        </w:trPr>
        <w:tc>
          <w:tcPr>
            <w:tcW w:w="18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59ADB1A" w14:textId="77777777" w:rsidR="00A45487" w:rsidRPr="00850E30" w:rsidRDefault="00A45487" w:rsidP="00A7417E">
            <w:pPr>
              <w:ind w:firstLine="0"/>
              <w:rPr>
                <w:rFonts w:ascii="Times New Roman" w:hAnsi="Times New Roman"/>
                <w:bCs/>
                <w:szCs w:val="20"/>
              </w:rPr>
            </w:pPr>
            <w:r w:rsidRPr="00850E30">
              <w:rPr>
                <w:rFonts w:ascii="Times New Roman" w:hAnsi="Times New Roman"/>
                <w:bCs/>
                <w:szCs w:val="20"/>
              </w:rPr>
              <w:t>Согласовано</w:t>
            </w:r>
          </w:p>
        </w:tc>
        <w:tc>
          <w:tcPr>
            <w:tcW w:w="28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0D44F1B" w14:textId="25DAFD78" w:rsidR="00A45487" w:rsidRPr="00850E30" w:rsidRDefault="00A45487" w:rsidP="00A45487">
            <w:pPr>
              <w:ind w:firstLine="0"/>
              <w:jc w:val="left"/>
              <w:rPr>
                <w:rFonts w:ascii="Times New Roman" w:hAnsi="Times New Roman"/>
                <w:bCs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zCs w:val="20"/>
              </w:rPr>
              <w:t>Главный менеджер по рискам</w:t>
            </w:r>
          </w:p>
        </w:tc>
        <w:tc>
          <w:tcPr>
            <w:tcW w:w="37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BEBB6C5" w14:textId="77777777" w:rsidR="00A45487" w:rsidRPr="00850E30" w:rsidRDefault="00A45487" w:rsidP="00A7417E">
            <w:pPr>
              <w:jc w:val="right"/>
              <w:rPr>
                <w:rFonts w:ascii="Times New Roman" w:hAnsi="Times New Roman"/>
                <w:bCs/>
                <w:szCs w:val="20"/>
                <w:lang w:val="kk-KZ"/>
              </w:rPr>
            </w:pPr>
            <w:r w:rsidRPr="00850E30">
              <w:rPr>
                <w:rFonts w:ascii="Times New Roman" w:hAnsi="Times New Roman"/>
                <w:bCs/>
                <w:szCs w:val="20"/>
              </w:rPr>
              <w:t xml:space="preserve">____________ </w:t>
            </w:r>
            <w:r w:rsidRPr="00850E30">
              <w:rPr>
                <w:rFonts w:ascii="Times New Roman" w:hAnsi="Times New Roman"/>
                <w:szCs w:val="20"/>
                <w:lang w:val="kk-KZ"/>
              </w:rPr>
              <w:t>А. Батырханова</w:t>
            </w:r>
            <w:r w:rsidRPr="00850E30">
              <w:rPr>
                <w:rFonts w:ascii="Times New Roman" w:hAnsi="Times New Roman"/>
                <w:bCs/>
                <w:szCs w:val="20"/>
                <w:lang w:val="kk-KZ"/>
              </w:rPr>
              <w:t xml:space="preserve"> </w:t>
            </w:r>
          </w:p>
        </w:tc>
        <w:tc>
          <w:tcPr>
            <w:tcW w:w="23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14:paraId="2CCF75FD" w14:textId="693FAC84" w:rsidR="00A45487" w:rsidRPr="00850E30" w:rsidRDefault="00A45487" w:rsidP="00A7417E">
            <w:pPr>
              <w:ind w:firstLine="0"/>
              <w:rPr>
                <w:rFonts w:ascii="Times New Roman" w:hAnsi="Times New Roman"/>
                <w:bCs/>
                <w:szCs w:val="20"/>
                <w:lang w:val="kk-KZ"/>
              </w:rPr>
            </w:pPr>
            <w:r w:rsidRPr="00850E30">
              <w:rPr>
                <w:rFonts w:ascii="Times New Roman" w:hAnsi="Times New Roman"/>
                <w:bCs/>
                <w:szCs w:val="20"/>
              </w:rPr>
              <w:t>«__» _______20</w:t>
            </w:r>
            <w:r>
              <w:rPr>
                <w:rFonts w:ascii="Times New Roman" w:hAnsi="Times New Roman"/>
                <w:bCs/>
                <w:szCs w:val="20"/>
                <w:lang w:val="kk-KZ"/>
              </w:rPr>
              <w:t>20</w:t>
            </w:r>
            <w:r w:rsidRPr="00850E30">
              <w:rPr>
                <w:rFonts w:ascii="Times New Roman" w:hAnsi="Times New Roman"/>
                <w:bCs/>
                <w:szCs w:val="20"/>
              </w:rPr>
              <w:t xml:space="preserve"> г.</w:t>
            </w:r>
          </w:p>
        </w:tc>
      </w:tr>
      <w:tr w:rsidR="00A45487" w:rsidRPr="00850E30" w14:paraId="0FFC781D" w14:textId="77777777" w:rsidTr="00A7417E">
        <w:trPr>
          <w:cantSplit/>
          <w:trHeight w:val="480"/>
          <w:jc w:val="center"/>
        </w:trPr>
        <w:tc>
          <w:tcPr>
            <w:tcW w:w="18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7B0D85B" w14:textId="77777777" w:rsidR="00A45487" w:rsidRPr="00850E30" w:rsidRDefault="00A45487" w:rsidP="00A7417E">
            <w:pPr>
              <w:ind w:firstLine="0"/>
              <w:rPr>
                <w:rFonts w:ascii="Times New Roman" w:hAnsi="Times New Roman"/>
                <w:bCs/>
                <w:szCs w:val="20"/>
              </w:rPr>
            </w:pPr>
            <w:r w:rsidRPr="00850E30">
              <w:rPr>
                <w:rFonts w:ascii="Times New Roman" w:hAnsi="Times New Roman"/>
                <w:bCs/>
                <w:szCs w:val="20"/>
              </w:rPr>
              <w:t>Согласовано</w:t>
            </w:r>
          </w:p>
        </w:tc>
        <w:tc>
          <w:tcPr>
            <w:tcW w:w="28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668EA8F" w14:textId="77777777" w:rsidR="00A45487" w:rsidRPr="00850E30" w:rsidRDefault="00A45487" w:rsidP="00A7417E">
            <w:pPr>
              <w:ind w:firstLine="0"/>
              <w:rPr>
                <w:rFonts w:ascii="Times New Roman" w:hAnsi="Times New Roman"/>
                <w:bCs/>
                <w:szCs w:val="20"/>
              </w:rPr>
            </w:pPr>
            <w:proofErr w:type="spellStart"/>
            <w:r w:rsidRPr="00850E30">
              <w:rPr>
                <w:rFonts w:ascii="Times New Roman" w:hAnsi="Times New Roman"/>
                <w:bCs/>
                <w:szCs w:val="20"/>
              </w:rPr>
              <w:t>Гл.Менеджер</w:t>
            </w:r>
            <w:proofErr w:type="spellEnd"/>
            <w:r w:rsidRPr="00850E30">
              <w:rPr>
                <w:rFonts w:ascii="Times New Roman" w:hAnsi="Times New Roman"/>
                <w:bCs/>
                <w:szCs w:val="20"/>
              </w:rPr>
              <w:t xml:space="preserve"> по финансам</w:t>
            </w:r>
          </w:p>
        </w:tc>
        <w:tc>
          <w:tcPr>
            <w:tcW w:w="37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1FB3F13" w14:textId="177C3463" w:rsidR="00A45487" w:rsidRPr="00850E30" w:rsidRDefault="00A45487" w:rsidP="00A7417E">
            <w:pPr>
              <w:jc w:val="right"/>
              <w:rPr>
                <w:rFonts w:ascii="Times New Roman" w:hAnsi="Times New Roman"/>
                <w:bCs/>
                <w:szCs w:val="20"/>
              </w:rPr>
            </w:pPr>
            <w:r w:rsidRPr="00850E30">
              <w:rPr>
                <w:rFonts w:ascii="Times New Roman" w:hAnsi="Times New Roman"/>
                <w:bCs/>
                <w:szCs w:val="20"/>
              </w:rPr>
              <w:t xml:space="preserve">_____________ </w:t>
            </w:r>
            <w:r>
              <w:rPr>
                <w:rFonts w:ascii="Times New Roman" w:hAnsi="Times New Roman"/>
                <w:bCs/>
                <w:szCs w:val="20"/>
                <w:lang w:val="kk-KZ"/>
              </w:rPr>
              <w:t>Р</w:t>
            </w:r>
            <w:r w:rsidRPr="00850E30">
              <w:rPr>
                <w:rFonts w:ascii="Times New Roman" w:hAnsi="Times New Roman"/>
                <w:bCs/>
                <w:szCs w:val="20"/>
              </w:rPr>
              <w:t>.</w:t>
            </w:r>
            <w:r>
              <w:rPr>
                <w:rFonts w:ascii="Times New Roman" w:hAnsi="Times New Roman"/>
                <w:bCs/>
                <w:szCs w:val="20"/>
                <w:lang w:val="kk-KZ"/>
              </w:rPr>
              <w:t>Жұмахан</w:t>
            </w:r>
            <w:r w:rsidRPr="00850E30">
              <w:rPr>
                <w:rFonts w:ascii="Times New Roman" w:hAnsi="Times New Roman"/>
                <w:bCs/>
                <w:szCs w:val="20"/>
              </w:rPr>
              <w:t xml:space="preserve"> </w:t>
            </w:r>
          </w:p>
        </w:tc>
        <w:tc>
          <w:tcPr>
            <w:tcW w:w="23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14:paraId="5EAF8E8C" w14:textId="65E71A05" w:rsidR="00A45487" w:rsidRPr="00850E30" w:rsidRDefault="00A45487" w:rsidP="00A7417E">
            <w:pPr>
              <w:ind w:firstLine="0"/>
              <w:rPr>
                <w:rFonts w:ascii="Times New Roman" w:hAnsi="Times New Roman"/>
                <w:bCs/>
                <w:szCs w:val="20"/>
              </w:rPr>
            </w:pPr>
            <w:r w:rsidRPr="00850E30">
              <w:rPr>
                <w:rFonts w:ascii="Times New Roman" w:hAnsi="Times New Roman"/>
                <w:bCs/>
                <w:szCs w:val="20"/>
              </w:rPr>
              <w:t>«__» _______20</w:t>
            </w:r>
            <w:r>
              <w:rPr>
                <w:rFonts w:ascii="Times New Roman" w:hAnsi="Times New Roman"/>
                <w:bCs/>
                <w:szCs w:val="20"/>
                <w:lang w:val="kk-KZ"/>
              </w:rPr>
              <w:t>20</w:t>
            </w:r>
            <w:r w:rsidRPr="00850E30">
              <w:rPr>
                <w:rFonts w:ascii="Times New Roman" w:hAnsi="Times New Roman"/>
                <w:bCs/>
                <w:szCs w:val="20"/>
              </w:rPr>
              <w:t xml:space="preserve"> г.</w:t>
            </w:r>
          </w:p>
        </w:tc>
      </w:tr>
      <w:tr w:rsidR="00A45487" w:rsidRPr="00850E30" w14:paraId="2093D8EC" w14:textId="77777777" w:rsidTr="00A7417E">
        <w:trPr>
          <w:cantSplit/>
          <w:trHeight w:val="248"/>
          <w:jc w:val="center"/>
        </w:trPr>
        <w:tc>
          <w:tcPr>
            <w:tcW w:w="18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398AF8C" w14:textId="77777777" w:rsidR="00A45487" w:rsidRPr="00850E30" w:rsidRDefault="00A45487" w:rsidP="00A7417E">
            <w:pPr>
              <w:ind w:firstLine="0"/>
              <w:rPr>
                <w:rFonts w:ascii="Times New Roman" w:hAnsi="Times New Roman"/>
                <w:bCs/>
                <w:szCs w:val="20"/>
              </w:rPr>
            </w:pPr>
            <w:r w:rsidRPr="00850E30">
              <w:rPr>
                <w:rFonts w:ascii="Times New Roman" w:hAnsi="Times New Roman"/>
                <w:bCs/>
                <w:szCs w:val="20"/>
              </w:rPr>
              <w:t>Проверено</w:t>
            </w:r>
          </w:p>
        </w:tc>
        <w:tc>
          <w:tcPr>
            <w:tcW w:w="28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39384D8" w14:textId="77777777" w:rsidR="00A45487" w:rsidRPr="00850E30" w:rsidRDefault="00A45487" w:rsidP="00A7417E">
            <w:pPr>
              <w:ind w:firstLine="0"/>
              <w:rPr>
                <w:rFonts w:ascii="Times New Roman" w:hAnsi="Times New Roman"/>
                <w:bCs/>
                <w:szCs w:val="20"/>
                <w:lang w:val="kk-KZ"/>
              </w:rPr>
            </w:pPr>
            <w:r w:rsidRPr="00850E30">
              <w:rPr>
                <w:rFonts w:ascii="Times New Roman" w:hAnsi="Times New Roman"/>
                <w:bCs/>
                <w:szCs w:val="20"/>
              </w:rPr>
              <w:t xml:space="preserve">Менеджер </w:t>
            </w:r>
            <w:r w:rsidRPr="00850E30">
              <w:rPr>
                <w:rFonts w:ascii="Times New Roman" w:hAnsi="Times New Roman"/>
                <w:bCs/>
                <w:szCs w:val="20"/>
                <w:lang w:val="kk-KZ"/>
              </w:rPr>
              <w:t>АХО</w:t>
            </w:r>
          </w:p>
        </w:tc>
        <w:tc>
          <w:tcPr>
            <w:tcW w:w="37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D5C3D63" w14:textId="10F15424" w:rsidR="00A45487" w:rsidRPr="00850E30" w:rsidRDefault="00A45487" w:rsidP="00A7417E">
            <w:pPr>
              <w:jc w:val="right"/>
              <w:rPr>
                <w:rFonts w:ascii="Times New Roman" w:hAnsi="Times New Roman"/>
                <w:bCs/>
                <w:szCs w:val="20"/>
                <w:lang w:val="kk-KZ"/>
              </w:rPr>
            </w:pPr>
            <w:r w:rsidRPr="00850E30">
              <w:rPr>
                <w:rFonts w:ascii="Times New Roman" w:hAnsi="Times New Roman"/>
                <w:bCs/>
                <w:szCs w:val="20"/>
              </w:rPr>
              <w:t>________</w:t>
            </w:r>
            <w:r>
              <w:rPr>
                <w:rFonts w:ascii="Times New Roman" w:hAnsi="Times New Roman"/>
                <w:bCs/>
                <w:szCs w:val="20"/>
              </w:rPr>
              <w:t>__С</w:t>
            </w:r>
            <w:r w:rsidRPr="00850E30">
              <w:rPr>
                <w:rFonts w:ascii="Times New Roman" w:hAnsi="Times New Roman"/>
                <w:bCs/>
                <w:szCs w:val="20"/>
                <w:lang w:val="kk-KZ"/>
              </w:rPr>
              <w:t>.</w:t>
            </w:r>
            <w:r>
              <w:rPr>
                <w:rFonts w:ascii="Times New Roman" w:hAnsi="Times New Roman"/>
                <w:bCs/>
                <w:szCs w:val="20"/>
                <w:lang w:val="kk-KZ"/>
              </w:rPr>
              <w:t>Елеш</w:t>
            </w:r>
            <w:r w:rsidRPr="00850E30">
              <w:rPr>
                <w:rFonts w:ascii="Times New Roman" w:hAnsi="Times New Roman"/>
                <w:bCs/>
                <w:szCs w:val="20"/>
                <w:lang w:val="kk-KZ"/>
              </w:rPr>
              <w:t>ова</w:t>
            </w:r>
          </w:p>
        </w:tc>
        <w:tc>
          <w:tcPr>
            <w:tcW w:w="23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14:paraId="56AC06F5" w14:textId="010CBFD4" w:rsidR="00A45487" w:rsidRPr="00850E30" w:rsidRDefault="00A45487" w:rsidP="00A7417E">
            <w:pPr>
              <w:ind w:firstLine="0"/>
              <w:rPr>
                <w:rFonts w:ascii="Times New Roman" w:hAnsi="Times New Roman"/>
                <w:bCs/>
                <w:szCs w:val="20"/>
                <w:lang w:val="kk-KZ"/>
              </w:rPr>
            </w:pPr>
            <w:r w:rsidRPr="00850E30">
              <w:rPr>
                <w:rFonts w:ascii="Times New Roman" w:hAnsi="Times New Roman"/>
                <w:bCs/>
                <w:szCs w:val="20"/>
              </w:rPr>
              <w:t>«__» _______20</w:t>
            </w:r>
            <w:r w:rsidR="00713493">
              <w:rPr>
                <w:rFonts w:ascii="Times New Roman" w:hAnsi="Times New Roman"/>
                <w:bCs/>
                <w:szCs w:val="20"/>
              </w:rPr>
              <w:t>20</w:t>
            </w:r>
            <w:r w:rsidRPr="00850E30">
              <w:rPr>
                <w:rFonts w:ascii="Times New Roman" w:hAnsi="Times New Roman"/>
                <w:bCs/>
                <w:szCs w:val="20"/>
              </w:rPr>
              <w:t xml:space="preserve"> г.</w:t>
            </w:r>
          </w:p>
        </w:tc>
      </w:tr>
      <w:tr w:rsidR="00A45487" w:rsidRPr="00850E30" w14:paraId="001D41E2" w14:textId="77777777" w:rsidTr="00A7417E">
        <w:trPr>
          <w:cantSplit/>
          <w:trHeight w:val="352"/>
          <w:jc w:val="center"/>
        </w:trPr>
        <w:tc>
          <w:tcPr>
            <w:tcW w:w="18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62F58922" w14:textId="77777777" w:rsidR="00A45487" w:rsidRPr="00850E30" w:rsidRDefault="00A45487" w:rsidP="00A7417E">
            <w:pPr>
              <w:pStyle w:val="22"/>
              <w:jc w:val="left"/>
              <w:rPr>
                <w:rFonts w:ascii="Times New Roman" w:hAnsi="Times New Roman"/>
                <w:sz w:val="22"/>
              </w:rPr>
            </w:pPr>
            <w:r w:rsidRPr="00850E30">
              <w:rPr>
                <w:rFonts w:ascii="Times New Roman" w:hAnsi="Times New Roman"/>
                <w:sz w:val="22"/>
              </w:rPr>
              <w:t>Разработано</w:t>
            </w:r>
          </w:p>
        </w:tc>
        <w:tc>
          <w:tcPr>
            <w:tcW w:w="28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009ACE6C" w14:textId="77777777" w:rsidR="00A45487" w:rsidRPr="00850E30" w:rsidRDefault="00A45487" w:rsidP="00A7417E">
            <w:pPr>
              <w:ind w:firstLine="0"/>
              <w:rPr>
                <w:rFonts w:ascii="Times New Roman" w:hAnsi="Times New Roman"/>
                <w:bCs/>
                <w:szCs w:val="20"/>
              </w:rPr>
            </w:pPr>
            <w:r w:rsidRPr="00850E30">
              <w:rPr>
                <w:rFonts w:ascii="Times New Roman" w:hAnsi="Times New Roman"/>
                <w:bCs/>
                <w:szCs w:val="20"/>
              </w:rPr>
              <w:t>Ведущий менеджер ЮО</w:t>
            </w:r>
          </w:p>
        </w:tc>
        <w:tc>
          <w:tcPr>
            <w:tcW w:w="37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4DEDBC62" w14:textId="77777777" w:rsidR="00A45487" w:rsidRPr="00850E30" w:rsidRDefault="00A45487" w:rsidP="00A7417E">
            <w:pPr>
              <w:jc w:val="right"/>
              <w:rPr>
                <w:rFonts w:ascii="Times New Roman" w:hAnsi="Times New Roman"/>
                <w:bCs/>
                <w:szCs w:val="20"/>
                <w:lang w:val="kk-KZ"/>
              </w:rPr>
            </w:pPr>
            <w:r w:rsidRPr="00850E30">
              <w:rPr>
                <w:rFonts w:ascii="Times New Roman" w:hAnsi="Times New Roman"/>
                <w:bCs/>
                <w:szCs w:val="20"/>
              </w:rPr>
              <w:t>_____________</w:t>
            </w:r>
            <w:r>
              <w:rPr>
                <w:rFonts w:ascii="Times New Roman" w:hAnsi="Times New Roman"/>
                <w:bCs/>
                <w:szCs w:val="20"/>
              </w:rPr>
              <w:t>___</w:t>
            </w:r>
            <w:r w:rsidRPr="00850E30">
              <w:rPr>
                <w:rFonts w:ascii="Times New Roman" w:hAnsi="Times New Roman"/>
                <w:bCs/>
                <w:szCs w:val="20"/>
              </w:rPr>
              <w:t xml:space="preserve"> </w:t>
            </w:r>
            <w:r w:rsidRPr="00850E30">
              <w:rPr>
                <w:rFonts w:ascii="Times New Roman" w:hAnsi="Times New Roman"/>
                <w:bCs/>
                <w:szCs w:val="20"/>
                <w:lang w:val="kk-KZ"/>
              </w:rPr>
              <w:t xml:space="preserve">А. Сыздык </w:t>
            </w:r>
          </w:p>
        </w:tc>
        <w:tc>
          <w:tcPr>
            <w:tcW w:w="23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  <w:hideMark/>
          </w:tcPr>
          <w:p w14:paraId="3460C974" w14:textId="470B124E" w:rsidR="00A45487" w:rsidRPr="00850E30" w:rsidRDefault="00A45487" w:rsidP="00A7417E">
            <w:pPr>
              <w:pStyle w:val="22"/>
              <w:jc w:val="left"/>
              <w:rPr>
                <w:rFonts w:ascii="Times New Roman" w:hAnsi="Times New Roman"/>
                <w:sz w:val="22"/>
              </w:rPr>
            </w:pPr>
            <w:r w:rsidRPr="00850E30">
              <w:rPr>
                <w:rFonts w:ascii="Times New Roman" w:hAnsi="Times New Roman"/>
                <w:sz w:val="22"/>
              </w:rPr>
              <w:t>«__» _______20</w:t>
            </w:r>
            <w:r w:rsidR="00713493">
              <w:rPr>
                <w:rFonts w:ascii="Times New Roman" w:hAnsi="Times New Roman"/>
                <w:sz w:val="22"/>
              </w:rPr>
              <w:t>20</w:t>
            </w:r>
            <w:r w:rsidRPr="00850E30">
              <w:rPr>
                <w:rFonts w:ascii="Times New Roman" w:hAnsi="Times New Roman"/>
                <w:sz w:val="22"/>
              </w:rPr>
              <w:t>г.</w:t>
            </w:r>
          </w:p>
        </w:tc>
      </w:tr>
    </w:tbl>
    <w:p w14:paraId="45F7576B" w14:textId="77777777" w:rsidR="00A45487" w:rsidRDefault="00A45487" w:rsidP="00A45487">
      <w:pPr>
        <w:jc w:val="center"/>
        <w:rPr>
          <w:rFonts w:ascii="Times New Roman" w:hAnsi="Times New Roman"/>
          <w:b/>
          <w:sz w:val="24"/>
        </w:rPr>
      </w:pPr>
    </w:p>
    <w:p w14:paraId="7D752D4D" w14:textId="18382375" w:rsidR="00A45487" w:rsidRPr="00680C46" w:rsidRDefault="00A45487" w:rsidP="00A45487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г. Шымкент, 2020</w:t>
      </w:r>
      <w:r w:rsidRPr="00680C46">
        <w:rPr>
          <w:rFonts w:ascii="Times New Roman" w:hAnsi="Times New Roman"/>
          <w:b/>
          <w:sz w:val="24"/>
        </w:rPr>
        <w:t>г.</w:t>
      </w:r>
    </w:p>
    <w:p w14:paraId="1357D7A4" w14:textId="77777777" w:rsidR="00A45487" w:rsidRDefault="00A45487" w:rsidP="00A45487">
      <w:pPr>
        <w:pStyle w:val="1"/>
        <w:numPr>
          <w:ilvl w:val="0"/>
          <w:numId w:val="0"/>
        </w:numPr>
        <w:ind w:left="720"/>
        <w:jc w:val="center"/>
        <w:rPr>
          <w:rFonts w:ascii="Times New Roman" w:hAnsi="Times New Roman" w:cs="Times New Roman"/>
          <w:spacing w:val="-1"/>
          <w:sz w:val="24"/>
          <w:szCs w:val="24"/>
        </w:rPr>
      </w:pPr>
    </w:p>
    <w:p w14:paraId="2BF86966" w14:textId="77777777" w:rsidR="00A45487" w:rsidRPr="00795039" w:rsidRDefault="00A45487" w:rsidP="00A45487">
      <w:pPr>
        <w:pStyle w:val="1"/>
        <w:numPr>
          <w:ilvl w:val="0"/>
          <w:numId w:val="0"/>
        </w:numPr>
        <w:ind w:left="720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795039">
        <w:rPr>
          <w:rFonts w:ascii="Times New Roman" w:hAnsi="Times New Roman" w:cs="Times New Roman"/>
          <w:spacing w:val="-1"/>
          <w:sz w:val="24"/>
          <w:szCs w:val="24"/>
        </w:rPr>
        <w:t>Содержание</w:t>
      </w:r>
    </w:p>
    <w:p w14:paraId="73F03815" w14:textId="77777777" w:rsidR="00A45487" w:rsidRPr="00795039" w:rsidRDefault="00A45487" w:rsidP="00A45487">
      <w:pPr>
        <w:rPr>
          <w:rFonts w:ascii="Times New Roman" w:eastAsia="Times New Roman" w:hAnsi="Times New Roman" w:cs="Times New Roman"/>
          <w:b/>
          <w:bCs/>
          <w:sz w:val="24"/>
        </w:rPr>
      </w:pPr>
    </w:p>
    <w:tbl>
      <w:tblPr>
        <w:tblW w:w="1006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2"/>
        <w:gridCol w:w="9503"/>
      </w:tblGrid>
      <w:tr w:rsidR="00A45487" w:rsidRPr="00795039" w14:paraId="17E5502A" w14:textId="77777777" w:rsidTr="00A45487">
        <w:trPr>
          <w:trHeight w:hRule="exact" w:val="333"/>
        </w:trPr>
        <w:tc>
          <w:tcPr>
            <w:tcW w:w="562" w:type="dxa"/>
            <w:shd w:val="clear" w:color="auto" w:fill="auto"/>
            <w:vAlign w:val="center"/>
          </w:tcPr>
          <w:p w14:paraId="61A46926" w14:textId="77777777" w:rsidR="00A45487" w:rsidRPr="00795039" w:rsidRDefault="00A45487" w:rsidP="00A45487">
            <w:pPr>
              <w:pStyle w:val="TableParagraph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95039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1.</w:t>
            </w:r>
          </w:p>
        </w:tc>
        <w:tc>
          <w:tcPr>
            <w:tcW w:w="9503" w:type="dxa"/>
            <w:shd w:val="clear" w:color="auto" w:fill="auto"/>
          </w:tcPr>
          <w:p w14:paraId="7B62C9D1" w14:textId="77777777" w:rsidR="00A45487" w:rsidRPr="00795039" w:rsidRDefault="00A45487" w:rsidP="00A45487">
            <w:pPr>
              <w:pStyle w:val="TableParagraph"/>
              <w:ind w:left="253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95039">
              <w:rPr>
                <w:rFonts w:ascii="Times New Roman" w:hAnsi="Times New Roman"/>
                <w:sz w:val="24"/>
                <w:szCs w:val="24"/>
                <w:lang w:val="ru-RU"/>
              </w:rPr>
              <w:t>Назначение</w:t>
            </w:r>
          </w:p>
        </w:tc>
      </w:tr>
      <w:tr w:rsidR="00A45487" w:rsidRPr="00795039" w14:paraId="7FC0682A" w14:textId="77777777" w:rsidTr="00A45487">
        <w:trPr>
          <w:trHeight w:hRule="exact" w:val="381"/>
        </w:trPr>
        <w:tc>
          <w:tcPr>
            <w:tcW w:w="562" w:type="dxa"/>
            <w:shd w:val="clear" w:color="auto" w:fill="auto"/>
            <w:vAlign w:val="center"/>
          </w:tcPr>
          <w:p w14:paraId="53410AD6" w14:textId="77777777" w:rsidR="00A45487" w:rsidRPr="00795039" w:rsidRDefault="00A45487" w:rsidP="00A45487">
            <w:pPr>
              <w:pStyle w:val="TableParagraph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95039">
              <w:rPr>
                <w:rFonts w:ascii="Times New Roman" w:hAnsi="Times New Roman"/>
                <w:spacing w:val="-1"/>
                <w:sz w:val="24"/>
                <w:szCs w:val="24"/>
              </w:rPr>
              <w:t>2.</w:t>
            </w:r>
          </w:p>
        </w:tc>
        <w:tc>
          <w:tcPr>
            <w:tcW w:w="9503" w:type="dxa"/>
            <w:shd w:val="clear" w:color="auto" w:fill="auto"/>
          </w:tcPr>
          <w:p w14:paraId="01499AB3" w14:textId="77777777" w:rsidR="00A45487" w:rsidRPr="00795039" w:rsidRDefault="00A45487" w:rsidP="00A45487">
            <w:pPr>
              <w:pStyle w:val="TableParagraph"/>
              <w:ind w:left="253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proofErr w:type="spellStart"/>
            <w:r w:rsidRPr="00795039">
              <w:rPr>
                <w:rFonts w:ascii="Times New Roman" w:hAnsi="Times New Roman"/>
                <w:sz w:val="24"/>
              </w:rPr>
              <w:t>Область</w:t>
            </w:r>
            <w:proofErr w:type="spellEnd"/>
            <w:r w:rsidRPr="00795039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795039">
              <w:rPr>
                <w:rFonts w:ascii="Times New Roman" w:hAnsi="Times New Roman"/>
                <w:sz w:val="24"/>
              </w:rPr>
              <w:t>применения</w:t>
            </w:r>
            <w:proofErr w:type="spellEnd"/>
          </w:p>
        </w:tc>
      </w:tr>
      <w:tr w:rsidR="00A45487" w:rsidRPr="00795039" w14:paraId="76F6E3BB" w14:textId="77777777" w:rsidTr="00A45487">
        <w:trPr>
          <w:trHeight w:hRule="exact" w:val="259"/>
        </w:trPr>
        <w:tc>
          <w:tcPr>
            <w:tcW w:w="562" w:type="dxa"/>
            <w:shd w:val="clear" w:color="auto" w:fill="auto"/>
            <w:vAlign w:val="center"/>
          </w:tcPr>
          <w:p w14:paraId="13691ABB" w14:textId="77777777" w:rsidR="00A45487" w:rsidRPr="00795039" w:rsidRDefault="00A45487" w:rsidP="00A45487">
            <w:pPr>
              <w:ind w:firstLine="5"/>
              <w:jc w:val="center"/>
              <w:outlineLvl w:val="0"/>
              <w:rPr>
                <w:rFonts w:ascii="Times New Roman" w:hAnsi="Times New Roman" w:cs="Times New Roman"/>
                <w:sz w:val="24"/>
              </w:rPr>
            </w:pPr>
            <w:r w:rsidRPr="00795039">
              <w:rPr>
                <w:rFonts w:ascii="Times New Roman" w:hAnsi="Times New Roman" w:cs="Times New Roman"/>
                <w:sz w:val="24"/>
              </w:rPr>
              <w:t>3.</w:t>
            </w:r>
          </w:p>
        </w:tc>
        <w:tc>
          <w:tcPr>
            <w:tcW w:w="9503" w:type="dxa"/>
            <w:shd w:val="clear" w:color="auto" w:fill="auto"/>
          </w:tcPr>
          <w:p w14:paraId="42334689" w14:textId="77777777" w:rsidR="00A45487" w:rsidRPr="00795039" w:rsidRDefault="00A45487" w:rsidP="00A45487">
            <w:pPr>
              <w:ind w:left="253" w:firstLine="0"/>
              <w:jc w:val="left"/>
              <w:rPr>
                <w:rFonts w:ascii="Times New Roman" w:hAnsi="Times New Roman" w:cs="Times New Roman"/>
                <w:bCs/>
                <w:kern w:val="32"/>
                <w:sz w:val="24"/>
              </w:rPr>
            </w:pPr>
            <w:r w:rsidRPr="00795039">
              <w:rPr>
                <w:rFonts w:ascii="Times New Roman" w:hAnsi="Times New Roman" w:cs="Times New Roman"/>
                <w:bCs/>
                <w:kern w:val="32"/>
                <w:sz w:val="24"/>
              </w:rPr>
              <w:t>Термины и определения</w:t>
            </w:r>
          </w:p>
          <w:p w14:paraId="4425BE00" w14:textId="77777777" w:rsidR="00A45487" w:rsidRPr="00795039" w:rsidRDefault="00A45487" w:rsidP="00A45487">
            <w:pPr>
              <w:ind w:left="253"/>
              <w:jc w:val="left"/>
              <w:outlineLvl w:val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A45487" w:rsidRPr="00795039" w14:paraId="578C0110" w14:textId="77777777" w:rsidTr="00A45487">
        <w:trPr>
          <w:trHeight w:hRule="exact" w:val="277"/>
        </w:trPr>
        <w:tc>
          <w:tcPr>
            <w:tcW w:w="562" w:type="dxa"/>
            <w:shd w:val="clear" w:color="auto" w:fill="auto"/>
            <w:vAlign w:val="center"/>
          </w:tcPr>
          <w:p w14:paraId="788B860D" w14:textId="77777777" w:rsidR="00A45487" w:rsidRPr="00795039" w:rsidRDefault="00A45487" w:rsidP="00A45487">
            <w:pPr>
              <w:pStyle w:val="TableParagraph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4.</w:t>
            </w:r>
          </w:p>
        </w:tc>
        <w:tc>
          <w:tcPr>
            <w:tcW w:w="9503" w:type="dxa"/>
            <w:shd w:val="clear" w:color="auto" w:fill="auto"/>
          </w:tcPr>
          <w:p w14:paraId="1BA28A26" w14:textId="77777777" w:rsidR="00A45487" w:rsidRPr="00795039" w:rsidRDefault="00A45487" w:rsidP="00A45487">
            <w:pPr>
              <w:pStyle w:val="2"/>
              <w:numPr>
                <w:ilvl w:val="0"/>
                <w:numId w:val="0"/>
              </w:numPr>
              <w:tabs>
                <w:tab w:val="left" w:pos="1134"/>
              </w:tabs>
              <w:spacing w:before="0" w:after="0"/>
              <w:ind w:left="253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95039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Основания и порядок</w:t>
            </w:r>
            <w:r w:rsidRPr="0079503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проведения комплаенс проверки контрагентов</w:t>
            </w:r>
          </w:p>
          <w:p w14:paraId="459A9D29" w14:textId="77777777" w:rsidR="00A45487" w:rsidRPr="00795039" w:rsidRDefault="00A45487" w:rsidP="00A45487">
            <w:pPr>
              <w:pStyle w:val="TableParagraph"/>
              <w:ind w:left="253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</w:tr>
      <w:tr w:rsidR="00A45487" w:rsidRPr="00795039" w14:paraId="18586358" w14:textId="77777777" w:rsidTr="00A45487">
        <w:trPr>
          <w:trHeight w:hRule="exact" w:val="327"/>
        </w:trPr>
        <w:tc>
          <w:tcPr>
            <w:tcW w:w="562" w:type="dxa"/>
            <w:shd w:val="clear" w:color="auto" w:fill="auto"/>
            <w:vAlign w:val="center"/>
          </w:tcPr>
          <w:p w14:paraId="3111B47B" w14:textId="77777777" w:rsidR="00A45487" w:rsidRPr="00795039" w:rsidRDefault="00A45487" w:rsidP="00A45487">
            <w:pPr>
              <w:pStyle w:val="TableParagraph"/>
              <w:jc w:val="center"/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5.</w:t>
            </w:r>
          </w:p>
        </w:tc>
        <w:tc>
          <w:tcPr>
            <w:tcW w:w="9503" w:type="dxa"/>
            <w:shd w:val="clear" w:color="auto" w:fill="auto"/>
          </w:tcPr>
          <w:p w14:paraId="7C606039" w14:textId="47F7B6BB" w:rsidR="00A45487" w:rsidRPr="00A45487" w:rsidRDefault="00A45487" w:rsidP="00A45487">
            <w:pPr>
              <w:pStyle w:val="1"/>
              <w:numPr>
                <w:ilvl w:val="0"/>
                <w:numId w:val="0"/>
              </w:numPr>
              <w:spacing w:before="0" w:after="0"/>
              <w:ind w:left="253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95039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Проведение проверки контрагентов</w:t>
            </w:r>
          </w:p>
        </w:tc>
      </w:tr>
      <w:tr w:rsidR="00A45487" w:rsidRPr="00795039" w14:paraId="264AFE0F" w14:textId="77777777" w:rsidTr="00A45487">
        <w:trPr>
          <w:trHeight w:hRule="exact" w:val="275"/>
        </w:trPr>
        <w:tc>
          <w:tcPr>
            <w:tcW w:w="562" w:type="dxa"/>
            <w:shd w:val="clear" w:color="auto" w:fill="auto"/>
            <w:vAlign w:val="center"/>
          </w:tcPr>
          <w:p w14:paraId="11E7EB88" w14:textId="77777777" w:rsidR="00A45487" w:rsidRPr="00795039" w:rsidRDefault="00A45487" w:rsidP="00A45487">
            <w:pPr>
              <w:pStyle w:val="TableParagraph"/>
              <w:ind w:left="26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6. </w:t>
            </w:r>
          </w:p>
        </w:tc>
        <w:tc>
          <w:tcPr>
            <w:tcW w:w="9503" w:type="dxa"/>
            <w:shd w:val="clear" w:color="auto" w:fill="auto"/>
          </w:tcPr>
          <w:p w14:paraId="09437B9A" w14:textId="77777777" w:rsidR="00A45487" w:rsidRPr="00795039" w:rsidRDefault="00A45487" w:rsidP="00A45487">
            <w:pPr>
              <w:ind w:left="253" w:firstLine="36"/>
              <w:rPr>
                <w:rFonts w:ascii="Times New Roman" w:hAnsi="Times New Roman" w:cs="Times New Roman"/>
                <w:sz w:val="24"/>
              </w:rPr>
            </w:pPr>
            <w:r w:rsidRPr="00795039">
              <w:rPr>
                <w:rFonts w:ascii="Times New Roman" w:hAnsi="Times New Roman" w:cs="Times New Roman"/>
                <w:color w:val="auto"/>
                <w:sz w:val="24"/>
              </w:rPr>
              <w:t>Мониторинг соблюдения Правил</w:t>
            </w:r>
            <w:r w:rsidRPr="00795039">
              <w:rPr>
                <w:rFonts w:ascii="Times New Roman" w:hAnsi="Times New Roman" w:cs="Times New Roman"/>
                <w:sz w:val="24"/>
              </w:rPr>
              <w:tab/>
            </w:r>
          </w:p>
          <w:p w14:paraId="7CE98973" w14:textId="77777777" w:rsidR="00A45487" w:rsidRPr="00795039" w:rsidRDefault="00A45487" w:rsidP="00A45487">
            <w:pPr>
              <w:pStyle w:val="TableParagraph"/>
              <w:ind w:left="253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</w:tr>
      <w:tr w:rsidR="00A45487" w:rsidRPr="00795039" w14:paraId="40A92098" w14:textId="77777777" w:rsidTr="00A45487">
        <w:trPr>
          <w:trHeight w:hRule="exact" w:val="261"/>
        </w:trPr>
        <w:tc>
          <w:tcPr>
            <w:tcW w:w="562" w:type="dxa"/>
            <w:shd w:val="clear" w:color="auto" w:fill="auto"/>
            <w:vAlign w:val="center"/>
          </w:tcPr>
          <w:p w14:paraId="260153E7" w14:textId="77777777" w:rsidR="00A45487" w:rsidRPr="00795039" w:rsidRDefault="00A45487" w:rsidP="00A45487">
            <w:pPr>
              <w:pStyle w:val="TableParagraph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7. </w:t>
            </w:r>
          </w:p>
        </w:tc>
        <w:tc>
          <w:tcPr>
            <w:tcW w:w="9503" w:type="dxa"/>
            <w:shd w:val="clear" w:color="auto" w:fill="auto"/>
          </w:tcPr>
          <w:p w14:paraId="1BFC7F37" w14:textId="77777777" w:rsidR="00A45487" w:rsidRPr="00795039" w:rsidRDefault="00A45487" w:rsidP="00A45487">
            <w:pPr>
              <w:pStyle w:val="TableParagraph"/>
              <w:ind w:left="253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95039">
              <w:rPr>
                <w:rFonts w:ascii="Times New Roman" w:hAnsi="Times New Roman"/>
                <w:sz w:val="24"/>
                <w:lang w:val="ru-RU"/>
              </w:rPr>
              <w:t>Ответственность</w:t>
            </w:r>
          </w:p>
        </w:tc>
      </w:tr>
    </w:tbl>
    <w:p w14:paraId="438A0006" w14:textId="77777777" w:rsidR="00A45487" w:rsidRDefault="00A45487" w:rsidP="00A45487">
      <w:pPr>
        <w:tabs>
          <w:tab w:val="left" w:pos="1905"/>
        </w:tabs>
        <w:ind w:firstLine="0"/>
        <w:jc w:val="center"/>
        <w:rPr>
          <w:rFonts w:ascii="Times New Roman" w:hAnsi="Times New Roman" w:cs="Times New Roman"/>
          <w:b/>
          <w:sz w:val="24"/>
        </w:rPr>
      </w:pPr>
    </w:p>
    <w:p w14:paraId="202FCABC" w14:textId="77777777" w:rsidR="00A45487" w:rsidRPr="0039769B" w:rsidRDefault="00A45487" w:rsidP="00A45487">
      <w:pPr>
        <w:numPr>
          <w:ilvl w:val="0"/>
          <w:numId w:val="25"/>
        </w:numPr>
        <w:ind w:left="0" w:firstLine="0"/>
        <w:jc w:val="center"/>
        <w:outlineLvl w:val="0"/>
        <w:rPr>
          <w:rFonts w:ascii="Times New Roman" w:hAnsi="Times New Roman" w:cs="Times New Roman"/>
          <w:b/>
          <w:sz w:val="24"/>
        </w:rPr>
      </w:pPr>
      <w:r w:rsidRPr="0039769B">
        <w:rPr>
          <w:rFonts w:ascii="Times New Roman" w:hAnsi="Times New Roman" w:cs="Times New Roman"/>
          <w:b/>
          <w:sz w:val="24"/>
        </w:rPr>
        <w:t>Назначение</w:t>
      </w:r>
    </w:p>
    <w:p w14:paraId="64815EFE" w14:textId="77777777" w:rsidR="00A45487" w:rsidRPr="0039769B" w:rsidRDefault="00A45487" w:rsidP="00A45487">
      <w:pPr>
        <w:tabs>
          <w:tab w:val="left" w:pos="2420"/>
        </w:tabs>
        <w:outlineLvl w:val="0"/>
        <w:rPr>
          <w:rFonts w:ascii="Times New Roman" w:hAnsi="Times New Roman" w:cs="Times New Roman"/>
          <w:b/>
          <w:sz w:val="24"/>
        </w:rPr>
      </w:pPr>
      <w:r w:rsidRPr="0039769B">
        <w:rPr>
          <w:rFonts w:ascii="Times New Roman" w:hAnsi="Times New Roman" w:cs="Times New Roman"/>
          <w:b/>
          <w:sz w:val="24"/>
        </w:rPr>
        <w:tab/>
      </w:r>
    </w:p>
    <w:p w14:paraId="5226282A" w14:textId="491FEE8C" w:rsidR="00A45487" w:rsidRPr="0039769B" w:rsidRDefault="00A45487" w:rsidP="00A45487">
      <w:pPr>
        <w:pStyle w:val="ad"/>
        <w:numPr>
          <w:ilvl w:val="1"/>
          <w:numId w:val="25"/>
        </w:numPr>
        <w:tabs>
          <w:tab w:val="left" w:pos="567"/>
          <w:tab w:val="left" w:pos="1134"/>
        </w:tabs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sz w:val="24"/>
        </w:rPr>
      </w:pPr>
      <w:r w:rsidRPr="0039769B">
        <w:rPr>
          <w:rFonts w:ascii="Times New Roman" w:hAnsi="Times New Roman" w:cs="Times New Roman"/>
          <w:sz w:val="24"/>
        </w:rPr>
        <w:t>Товарищество с ограниченной ответственностью «Добывающее предприятие «ОРТАЛЫК» (далее - Товарищество) стремится осуществлять свою деятельность честно и руководствуется самыми строгими нормами этики деловых отношений. Товарищество ожидает такого же отношения от своих поставщиков, заказчиков, консультантов, агентов и прочих деловых партнеров.</w:t>
      </w:r>
    </w:p>
    <w:p w14:paraId="1CDFB0B2" w14:textId="77777777" w:rsidR="00A45487" w:rsidRPr="0039769B" w:rsidRDefault="00A45487" w:rsidP="00A45487">
      <w:pPr>
        <w:pStyle w:val="ad"/>
        <w:numPr>
          <w:ilvl w:val="1"/>
          <w:numId w:val="25"/>
        </w:numPr>
        <w:tabs>
          <w:tab w:val="left" w:pos="567"/>
          <w:tab w:val="left" w:pos="709"/>
          <w:tab w:val="left" w:pos="1134"/>
        </w:tabs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sz w:val="24"/>
        </w:rPr>
      </w:pPr>
      <w:r w:rsidRPr="0039769B">
        <w:rPr>
          <w:rFonts w:ascii="Times New Roman" w:hAnsi="Times New Roman" w:cs="Times New Roman"/>
          <w:sz w:val="24"/>
        </w:rPr>
        <w:t>В ходе своей деятельности Товарищество заключает различные соглашения, договоры с поставщиками, заказчиками, консультантами и иными контрагентами. Учитывая, что Товариществу необходима уверенность в том, что оно сотрудничает только с юридическими и физическими лицами, которые имеют хорошую репутацию, занимающимися законными видами деятельности, Товарищество осуществляет комплексную проверку контрагентов, с целью минимизации риска сотрудничества с лицами, причастными к какой-либо незаконной деятельности, в т.ч. взяточничеству и другим проявлениям коррупции, отмыванию денег и финансированию терроризма,</w:t>
      </w:r>
      <w:r w:rsidRPr="0039769B">
        <w:t xml:space="preserve"> </w:t>
      </w:r>
      <w:r w:rsidRPr="0039769B">
        <w:rPr>
          <w:rFonts w:ascii="Times New Roman" w:hAnsi="Times New Roman" w:cs="Times New Roman"/>
          <w:sz w:val="24"/>
        </w:rPr>
        <w:t xml:space="preserve">либо подпавшими под международные санкции, запрещающие сотрудничество.  </w:t>
      </w:r>
    </w:p>
    <w:p w14:paraId="4C8A638C" w14:textId="77777777" w:rsidR="00A45487" w:rsidRPr="0039769B" w:rsidRDefault="00A45487" w:rsidP="00A45487">
      <w:pPr>
        <w:numPr>
          <w:ilvl w:val="1"/>
          <w:numId w:val="25"/>
        </w:numPr>
        <w:tabs>
          <w:tab w:val="left" w:pos="709"/>
          <w:tab w:val="left" w:pos="1134"/>
        </w:tabs>
        <w:ind w:left="0" w:firstLine="709"/>
        <w:rPr>
          <w:rFonts w:ascii="Times New Roman" w:hAnsi="Times New Roman" w:cs="Times New Roman"/>
          <w:b/>
          <w:sz w:val="24"/>
        </w:rPr>
      </w:pPr>
      <w:r w:rsidRPr="0039769B">
        <w:rPr>
          <w:rFonts w:ascii="Times New Roman" w:hAnsi="Times New Roman" w:cs="Times New Roman"/>
          <w:sz w:val="24"/>
        </w:rPr>
        <w:t>Настоящие Правила определяют принципы проведения предварительной проверки на соблюдение применимого законодательства о борьбе со взяточничеством и коррупцией в отношении новых поставщиков, заказчиков, агентов, консультантов и прочих контрагентов Товарищества.</w:t>
      </w:r>
      <w:r w:rsidRPr="0039769B">
        <w:rPr>
          <w:rFonts w:ascii="Times New Roman" w:hAnsi="Times New Roman" w:cs="Times New Roman"/>
          <w:b/>
          <w:sz w:val="24"/>
        </w:rPr>
        <w:t xml:space="preserve"> </w:t>
      </w:r>
    </w:p>
    <w:p w14:paraId="4D299845" w14:textId="77777777" w:rsidR="00A45487" w:rsidRPr="00713493" w:rsidRDefault="00A45487" w:rsidP="00A45487">
      <w:pPr>
        <w:pStyle w:val="af7"/>
        <w:numPr>
          <w:ilvl w:val="1"/>
          <w:numId w:val="25"/>
        </w:numPr>
        <w:tabs>
          <w:tab w:val="left" w:pos="1134"/>
        </w:tabs>
        <w:ind w:left="0" w:right="3" w:firstLine="709"/>
        <w:jc w:val="both"/>
        <w:rPr>
          <w:i/>
          <w:u w:val="single"/>
          <w:lang w:val="ru-RU"/>
        </w:rPr>
      </w:pPr>
      <w:r w:rsidRPr="00713493">
        <w:rPr>
          <w:rStyle w:val="s0"/>
          <w:i/>
          <w:u w:val="single"/>
          <w:lang w:val="ru-RU"/>
        </w:rPr>
        <w:t xml:space="preserve">Исключена в соответствии с </w:t>
      </w:r>
      <w:r w:rsidRPr="00713493">
        <w:rPr>
          <w:i/>
          <w:u w:val="single"/>
          <w:lang w:val="ru-RU"/>
        </w:rPr>
        <w:t>Решением НС ТОО «ДП «ОРТАЛЫК»</w:t>
      </w:r>
      <w:r w:rsidRPr="00713493">
        <w:rPr>
          <w:rStyle w:val="s0"/>
          <w:i/>
          <w:u w:val="single"/>
          <w:lang w:val="ru-RU"/>
        </w:rPr>
        <w:t xml:space="preserve"> от </w:t>
      </w:r>
      <w:r w:rsidRPr="00713493">
        <w:rPr>
          <w:rStyle w:val="s0"/>
          <w:rFonts w:eastAsia="Arial"/>
          <w:i/>
          <w:u w:val="single"/>
          <w:lang w:val="ru-RU"/>
        </w:rPr>
        <w:t>20</w:t>
      </w:r>
      <w:r w:rsidRPr="00713493">
        <w:rPr>
          <w:rStyle w:val="s0"/>
          <w:i/>
          <w:u w:val="single"/>
          <w:lang w:val="ru-RU"/>
        </w:rPr>
        <w:t>.0</w:t>
      </w:r>
      <w:r w:rsidRPr="00713493">
        <w:rPr>
          <w:rStyle w:val="s0"/>
          <w:rFonts w:eastAsia="Arial"/>
          <w:i/>
          <w:u w:val="single"/>
          <w:lang w:val="ru-RU"/>
        </w:rPr>
        <w:t>3</w:t>
      </w:r>
      <w:r w:rsidRPr="00713493">
        <w:rPr>
          <w:rStyle w:val="s0"/>
          <w:i/>
          <w:u w:val="single"/>
          <w:lang w:val="ru-RU"/>
        </w:rPr>
        <w:t>.</w:t>
      </w:r>
      <w:r w:rsidRPr="00713493">
        <w:rPr>
          <w:rStyle w:val="s0"/>
          <w:rFonts w:eastAsia="Arial"/>
          <w:i/>
          <w:u w:val="single"/>
          <w:lang w:val="ru-RU"/>
        </w:rPr>
        <w:t>2020</w:t>
      </w:r>
      <w:r w:rsidRPr="00713493">
        <w:rPr>
          <w:rStyle w:val="s0"/>
          <w:i/>
          <w:u w:val="single"/>
          <w:lang w:val="ru-RU"/>
        </w:rPr>
        <w:t xml:space="preserve"> г. № 4</w:t>
      </w:r>
      <w:r w:rsidRPr="00713493">
        <w:rPr>
          <w:rStyle w:val="s0"/>
          <w:rFonts w:eastAsia="Arial"/>
          <w:i/>
          <w:u w:val="single"/>
          <w:lang w:val="ru-RU"/>
        </w:rPr>
        <w:t>/20.</w:t>
      </w:r>
    </w:p>
    <w:p w14:paraId="1BB12ED3" w14:textId="77777777" w:rsidR="00A45487" w:rsidRPr="0039769B" w:rsidRDefault="00A45487" w:rsidP="00A45487">
      <w:pPr>
        <w:numPr>
          <w:ilvl w:val="1"/>
          <w:numId w:val="25"/>
        </w:numPr>
        <w:tabs>
          <w:tab w:val="left" w:pos="709"/>
          <w:tab w:val="left" w:pos="1134"/>
        </w:tabs>
        <w:ind w:left="0" w:firstLine="709"/>
        <w:rPr>
          <w:rFonts w:ascii="Times New Roman" w:hAnsi="Times New Roman" w:cs="Times New Roman"/>
          <w:sz w:val="24"/>
        </w:rPr>
      </w:pPr>
      <w:r w:rsidRPr="0039769B">
        <w:rPr>
          <w:rFonts w:ascii="Times New Roman" w:hAnsi="Times New Roman" w:cs="Times New Roman"/>
          <w:sz w:val="24"/>
        </w:rPr>
        <w:t>Вопросы, не урегулированные настоящими Правилами и необходимые для реализации настоящих Правил, регулируются в соответствии с приказами Товарищества.</w:t>
      </w:r>
    </w:p>
    <w:p w14:paraId="775E10D1" w14:textId="77777777" w:rsidR="00A45487" w:rsidRDefault="00A45487" w:rsidP="00A45487">
      <w:pPr>
        <w:tabs>
          <w:tab w:val="left" w:pos="-3240"/>
        </w:tabs>
        <w:ind w:firstLine="0"/>
        <w:jc w:val="center"/>
        <w:outlineLvl w:val="0"/>
        <w:rPr>
          <w:rFonts w:ascii="Times New Roman" w:hAnsi="Times New Roman" w:cs="Times New Roman"/>
          <w:b/>
          <w:sz w:val="24"/>
        </w:rPr>
      </w:pPr>
    </w:p>
    <w:p w14:paraId="18051300" w14:textId="77777777" w:rsidR="00A45487" w:rsidRPr="0039769B" w:rsidRDefault="00A45487" w:rsidP="00A45487">
      <w:pPr>
        <w:tabs>
          <w:tab w:val="left" w:pos="-3240"/>
        </w:tabs>
        <w:ind w:firstLine="0"/>
        <w:jc w:val="center"/>
        <w:outlineLvl w:val="0"/>
        <w:rPr>
          <w:rFonts w:ascii="Times New Roman" w:hAnsi="Times New Roman" w:cs="Times New Roman"/>
          <w:b/>
          <w:sz w:val="24"/>
        </w:rPr>
      </w:pPr>
      <w:r w:rsidRPr="0039769B">
        <w:rPr>
          <w:rFonts w:ascii="Times New Roman" w:hAnsi="Times New Roman" w:cs="Times New Roman"/>
          <w:b/>
          <w:sz w:val="24"/>
        </w:rPr>
        <w:t>2.</w:t>
      </w:r>
      <w:r w:rsidRPr="0039769B">
        <w:rPr>
          <w:rFonts w:ascii="Times New Roman" w:hAnsi="Times New Roman" w:cs="Times New Roman"/>
          <w:b/>
          <w:sz w:val="24"/>
        </w:rPr>
        <w:tab/>
        <w:t>Область применения</w:t>
      </w:r>
    </w:p>
    <w:p w14:paraId="15B6B467" w14:textId="77777777" w:rsidR="00A45487" w:rsidRPr="0039769B" w:rsidRDefault="00A45487" w:rsidP="00A45487">
      <w:pPr>
        <w:tabs>
          <w:tab w:val="left" w:pos="-3240"/>
        </w:tabs>
        <w:outlineLvl w:val="0"/>
        <w:rPr>
          <w:rFonts w:ascii="Times New Roman" w:hAnsi="Times New Roman" w:cs="Times New Roman"/>
          <w:b/>
          <w:sz w:val="24"/>
        </w:rPr>
      </w:pPr>
    </w:p>
    <w:p w14:paraId="1D339F3F" w14:textId="77777777" w:rsidR="00A45487" w:rsidRPr="0039769B" w:rsidRDefault="00A45487" w:rsidP="00A45487">
      <w:pPr>
        <w:tabs>
          <w:tab w:val="left" w:pos="-3240"/>
        </w:tabs>
        <w:ind w:firstLine="709"/>
        <w:outlineLvl w:val="0"/>
        <w:rPr>
          <w:rFonts w:ascii="Times New Roman" w:hAnsi="Times New Roman" w:cs="Times New Roman"/>
          <w:sz w:val="24"/>
        </w:rPr>
      </w:pPr>
      <w:r w:rsidRPr="0039769B">
        <w:rPr>
          <w:rFonts w:ascii="Times New Roman" w:hAnsi="Times New Roman" w:cs="Times New Roman"/>
          <w:sz w:val="24"/>
        </w:rPr>
        <w:t xml:space="preserve">2.1. Настоящие Правила разработаны в помощь при принятии решений об оценке потенциальных рисков при вступлении в деловые отношения с определенным поставщиком, заказчиком, консультантом, агентом или иным потенциальным контрагентом. </w:t>
      </w:r>
    </w:p>
    <w:p w14:paraId="607106D5" w14:textId="77777777" w:rsidR="00A45487" w:rsidRPr="0039769B" w:rsidRDefault="00A45487" w:rsidP="00A45487">
      <w:pPr>
        <w:tabs>
          <w:tab w:val="left" w:pos="-3240"/>
        </w:tabs>
        <w:ind w:firstLine="709"/>
        <w:outlineLvl w:val="0"/>
        <w:rPr>
          <w:rFonts w:ascii="Times New Roman" w:hAnsi="Times New Roman" w:cs="Times New Roman"/>
          <w:sz w:val="24"/>
        </w:rPr>
      </w:pPr>
      <w:r w:rsidRPr="0039769B">
        <w:rPr>
          <w:rFonts w:ascii="Times New Roman" w:hAnsi="Times New Roman" w:cs="Times New Roman"/>
          <w:sz w:val="24"/>
        </w:rPr>
        <w:t xml:space="preserve">Проверка на соблюдение применимого законодательства о борьбе со взяточничеством и коррупцией перед установлением деловых отношений должна обеспечивать уверенность в том, что Товарищество «знает» своих контрагентов и что все они пользуются хорошей репутацией, соблюдают этические нормы, законодательство. </w:t>
      </w:r>
    </w:p>
    <w:p w14:paraId="6B1FF623" w14:textId="77777777" w:rsidR="00A45487" w:rsidRPr="0039769B" w:rsidRDefault="00A45487" w:rsidP="00A45487">
      <w:pPr>
        <w:tabs>
          <w:tab w:val="left" w:pos="-3240"/>
        </w:tabs>
        <w:ind w:firstLine="709"/>
        <w:outlineLvl w:val="0"/>
        <w:rPr>
          <w:rFonts w:ascii="Times New Roman" w:hAnsi="Times New Roman" w:cs="Times New Roman"/>
          <w:sz w:val="24"/>
        </w:rPr>
      </w:pPr>
      <w:r w:rsidRPr="0039769B">
        <w:rPr>
          <w:rFonts w:ascii="Times New Roman" w:hAnsi="Times New Roman" w:cs="Times New Roman"/>
          <w:sz w:val="24"/>
        </w:rPr>
        <w:t>2.2. Настоящие Правила определяют порядок действий ответственных лиц на различных стадиях сотрудничества с контрагентами.</w:t>
      </w:r>
    </w:p>
    <w:p w14:paraId="443297F9" w14:textId="77777777" w:rsidR="00A45487" w:rsidRPr="0039769B" w:rsidRDefault="00A45487" w:rsidP="00A45487">
      <w:pPr>
        <w:tabs>
          <w:tab w:val="left" w:pos="-3240"/>
        </w:tabs>
        <w:ind w:firstLine="709"/>
        <w:outlineLvl w:val="0"/>
        <w:rPr>
          <w:rFonts w:ascii="Times New Roman" w:hAnsi="Times New Roman" w:cs="Times New Roman"/>
          <w:sz w:val="24"/>
        </w:rPr>
      </w:pPr>
      <w:r w:rsidRPr="0039769B">
        <w:rPr>
          <w:rFonts w:ascii="Times New Roman" w:hAnsi="Times New Roman" w:cs="Times New Roman"/>
          <w:sz w:val="24"/>
        </w:rPr>
        <w:t>Правила основываются на положениях Кодекса этики и комплаенс и внутренних документов ТОО «ДП «ОРТАЛЫК» в области комплаенс.</w:t>
      </w:r>
    </w:p>
    <w:p w14:paraId="63FCFDA7" w14:textId="77777777" w:rsidR="00A45487" w:rsidRPr="0039769B" w:rsidRDefault="00A45487" w:rsidP="00A45487">
      <w:pPr>
        <w:tabs>
          <w:tab w:val="left" w:pos="-3240"/>
        </w:tabs>
        <w:ind w:firstLine="709"/>
        <w:outlineLvl w:val="0"/>
        <w:rPr>
          <w:rFonts w:ascii="Times New Roman" w:hAnsi="Times New Roman" w:cs="Times New Roman"/>
          <w:sz w:val="24"/>
        </w:rPr>
      </w:pPr>
      <w:r w:rsidRPr="0039769B">
        <w:rPr>
          <w:rFonts w:ascii="Times New Roman" w:hAnsi="Times New Roman" w:cs="Times New Roman"/>
          <w:sz w:val="24"/>
        </w:rPr>
        <w:t>2.3. Основными принципами проверки контрагентов являются:</w:t>
      </w:r>
    </w:p>
    <w:p w14:paraId="7B9BD378" w14:textId="77777777" w:rsidR="00A45487" w:rsidRPr="0039769B" w:rsidRDefault="00A45487" w:rsidP="00A45487">
      <w:pPr>
        <w:tabs>
          <w:tab w:val="left" w:pos="-3240"/>
        </w:tabs>
        <w:ind w:firstLine="709"/>
        <w:outlineLvl w:val="0"/>
        <w:rPr>
          <w:rFonts w:ascii="Times New Roman" w:hAnsi="Times New Roman" w:cs="Times New Roman"/>
          <w:sz w:val="24"/>
        </w:rPr>
      </w:pPr>
      <w:r w:rsidRPr="0039769B">
        <w:rPr>
          <w:rFonts w:ascii="Times New Roman" w:hAnsi="Times New Roman" w:cs="Times New Roman"/>
          <w:sz w:val="24"/>
        </w:rPr>
        <w:t>- прозрачность;</w:t>
      </w:r>
    </w:p>
    <w:p w14:paraId="240CA0B3" w14:textId="77777777" w:rsidR="00A45487" w:rsidRPr="0039769B" w:rsidRDefault="00A45487" w:rsidP="00A45487">
      <w:pPr>
        <w:tabs>
          <w:tab w:val="left" w:pos="-3240"/>
        </w:tabs>
        <w:ind w:firstLine="709"/>
        <w:outlineLvl w:val="0"/>
        <w:rPr>
          <w:rFonts w:ascii="Times New Roman" w:hAnsi="Times New Roman" w:cs="Times New Roman"/>
          <w:sz w:val="24"/>
        </w:rPr>
      </w:pPr>
      <w:r w:rsidRPr="0039769B">
        <w:rPr>
          <w:rFonts w:ascii="Times New Roman" w:hAnsi="Times New Roman" w:cs="Times New Roman"/>
          <w:sz w:val="24"/>
        </w:rPr>
        <w:lastRenderedPageBreak/>
        <w:t>- защита интересов ТОО «ДП «ОРТАЛЫК»;</w:t>
      </w:r>
    </w:p>
    <w:p w14:paraId="137DC17B" w14:textId="77777777" w:rsidR="00A45487" w:rsidRPr="0039769B" w:rsidRDefault="00A45487" w:rsidP="00A45487">
      <w:pPr>
        <w:tabs>
          <w:tab w:val="left" w:pos="-3240"/>
        </w:tabs>
        <w:ind w:firstLine="709"/>
        <w:outlineLvl w:val="0"/>
        <w:rPr>
          <w:rFonts w:ascii="Times New Roman" w:hAnsi="Times New Roman" w:cs="Times New Roman"/>
          <w:sz w:val="24"/>
        </w:rPr>
      </w:pPr>
      <w:r w:rsidRPr="0039769B">
        <w:rPr>
          <w:rFonts w:ascii="Times New Roman" w:hAnsi="Times New Roman" w:cs="Times New Roman"/>
          <w:sz w:val="24"/>
        </w:rPr>
        <w:t>- сотрудничество и всестороннее содействие;</w:t>
      </w:r>
    </w:p>
    <w:p w14:paraId="5A7445FA" w14:textId="77777777" w:rsidR="00A45487" w:rsidRPr="0039769B" w:rsidRDefault="00A45487" w:rsidP="00A45487">
      <w:pPr>
        <w:tabs>
          <w:tab w:val="left" w:pos="-3240"/>
        </w:tabs>
        <w:ind w:firstLine="709"/>
        <w:outlineLvl w:val="0"/>
        <w:rPr>
          <w:rFonts w:ascii="Times New Roman" w:hAnsi="Times New Roman" w:cs="Times New Roman"/>
          <w:sz w:val="24"/>
        </w:rPr>
      </w:pPr>
      <w:r w:rsidRPr="0039769B">
        <w:rPr>
          <w:rFonts w:ascii="Times New Roman" w:hAnsi="Times New Roman" w:cs="Times New Roman"/>
          <w:sz w:val="24"/>
        </w:rPr>
        <w:t xml:space="preserve">- соблюдение требований применимого законодательства; </w:t>
      </w:r>
    </w:p>
    <w:p w14:paraId="39AD6DCC" w14:textId="77777777" w:rsidR="00A45487" w:rsidRPr="0039769B" w:rsidRDefault="00A45487" w:rsidP="00A45487">
      <w:pPr>
        <w:tabs>
          <w:tab w:val="left" w:pos="-3240"/>
        </w:tabs>
        <w:ind w:firstLine="709"/>
        <w:outlineLvl w:val="0"/>
        <w:rPr>
          <w:rFonts w:ascii="Times New Roman" w:hAnsi="Times New Roman" w:cs="Times New Roman"/>
          <w:sz w:val="24"/>
        </w:rPr>
      </w:pPr>
      <w:r w:rsidRPr="0039769B">
        <w:rPr>
          <w:rFonts w:ascii="Times New Roman" w:hAnsi="Times New Roman" w:cs="Times New Roman"/>
          <w:sz w:val="24"/>
        </w:rPr>
        <w:t xml:space="preserve">- исключение риска сотрудничества с физическими и юридическими лицами, находящимися под международными санкциями (в случаях, если сотрудничество повлечет нарушение санкций), а также лицами, которые вовлечены в отмывание денег, мошенничество, финансирование терроризма, коррупционные правонарушения; </w:t>
      </w:r>
    </w:p>
    <w:p w14:paraId="4D5A0D1D" w14:textId="77777777" w:rsidR="00A45487" w:rsidRPr="0039769B" w:rsidRDefault="00A45487" w:rsidP="00A45487">
      <w:pPr>
        <w:tabs>
          <w:tab w:val="left" w:pos="-3240"/>
        </w:tabs>
        <w:ind w:firstLine="709"/>
        <w:outlineLvl w:val="0"/>
        <w:rPr>
          <w:rFonts w:ascii="Times New Roman" w:hAnsi="Times New Roman" w:cs="Times New Roman"/>
          <w:sz w:val="24"/>
        </w:rPr>
      </w:pPr>
      <w:r w:rsidRPr="0039769B">
        <w:rPr>
          <w:rFonts w:ascii="Times New Roman" w:hAnsi="Times New Roman" w:cs="Times New Roman"/>
          <w:sz w:val="24"/>
        </w:rPr>
        <w:t>- отказ от сотрудничества с контрагентами, нарушающими требования политик в области комплаенс Товарищества;</w:t>
      </w:r>
    </w:p>
    <w:p w14:paraId="12B601DB" w14:textId="77777777" w:rsidR="00A45487" w:rsidRPr="0039769B" w:rsidRDefault="00A45487" w:rsidP="00A45487">
      <w:pPr>
        <w:tabs>
          <w:tab w:val="left" w:pos="-3240"/>
        </w:tabs>
        <w:ind w:firstLine="709"/>
        <w:outlineLvl w:val="0"/>
        <w:rPr>
          <w:rFonts w:ascii="Times New Roman" w:hAnsi="Times New Roman" w:cs="Times New Roman"/>
          <w:sz w:val="24"/>
        </w:rPr>
      </w:pPr>
      <w:r w:rsidRPr="0039769B">
        <w:rPr>
          <w:rFonts w:ascii="Times New Roman" w:hAnsi="Times New Roman" w:cs="Times New Roman"/>
          <w:sz w:val="24"/>
        </w:rPr>
        <w:t>- ведение базы данных и учета информации, а также результатов КПК.</w:t>
      </w:r>
    </w:p>
    <w:p w14:paraId="6B71ECBF" w14:textId="77777777" w:rsidR="00A45487" w:rsidRPr="0039769B" w:rsidRDefault="00A45487" w:rsidP="00A45487">
      <w:pPr>
        <w:tabs>
          <w:tab w:val="left" w:pos="-3240"/>
        </w:tabs>
        <w:ind w:firstLine="709"/>
        <w:outlineLvl w:val="0"/>
        <w:rPr>
          <w:rFonts w:ascii="Times New Roman" w:hAnsi="Times New Roman" w:cs="Times New Roman"/>
          <w:sz w:val="24"/>
        </w:rPr>
      </w:pPr>
      <w:r w:rsidRPr="0039769B">
        <w:rPr>
          <w:rFonts w:ascii="Times New Roman" w:hAnsi="Times New Roman" w:cs="Times New Roman"/>
          <w:sz w:val="24"/>
        </w:rPr>
        <w:t>2.4. Настоящие Правила распространяется на всех должностных лиц и работников ТОО «ДП «ОРТАЛЫК».</w:t>
      </w:r>
    </w:p>
    <w:p w14:paraId="0C945274" w14:textId="77777777" w:rsidR="00A45487" w:rsidRPr="0039769B" w:rsidRDefault="00A45487" w:rsidP="00A45487">
      <w:pPr>
        <w:tabs>
          <w:tab w:val="left" w:pos="-3240"/>
        </w:tabs>
        <w:ind w:firstLine="709"/>
        <w:outlineLvl w:val="0"/>
        <w:rPr>
          <w:rFonts w:ascii="Times New Roman" w:hAnsi="Times New Roman" w:cs="Times New Roman"/>
          <w:sz w:val="24"/>
        </w:rPr>
      </w:pPr>
      <w:r w:rsidRPr="0039769B">
        <w:rPr>
          <w:rFonts w:ascii="Times New Roman" w:hAnsi="Times New Roman" w:cs="Times New Roman"/>
          <w:sz w:val="24"/>
        </w:rPr>
        <w:t>2.5. Процедуры по проверке контрагентов могут быть проведены как самостоятельно, так и с привлечением специализированных компаний, предоставляющих услуги по идентификации физических и юридических лиц.</w:t>
      </w:r>
    </w:p>
    <w:p w14:paraId="312BD162" w14:textId="77777777" w:rsidR="00A45487" w:rsidRPr="0039769B" w:rsidRDefault="00A45487" w:rsidP="00A45487">
      <w:pPr>
        <w:ind w:firstLine="0"/>
        <w:jc w:val="right"/>
        <w:rPr>
          <w:rFonts w:ascii="Times New Roman" w:hAnsi="Times New Roman" w:cs="Times New Roman"/>
          <w:sz w:val="24"/>
        </w:rPr>
      </w:pPr>
    </w:p>
    <w:p w14:paraId="790C5AA4" w14:textId="77777777" w:rsidR="00A45487" w:rsidRPr="0039769B" w:rsidRDefault="00A45487" w:rsidP="00A45487">
      <w:pPr>
        <w:numPr>
          <w:ilvl w:val="0"/>
          <w:numId w:val="26"/>
        </w:numPr>
        <w:ind w:left="0" w:firstLine="0"/>
        <w:jc w:val="center"/>
        <w:rPr>
          <w:rFonts w:ascii="Times New Roman" w:hAnsi="Times New Roman" w:cs="Times New Roman"/>
          <w:b/>
          <w:bCs/>
          <w:kern w:val="32"/>
          <w:sz w:val="24"/>
        </w:rPr>
      </w:pPr>
      <w:r w:rsidRPr="0039769B">
        <w:rPr>
          <w:rFonts w:ascii="Times New Roman" w:hAnsi="Times New Roman" w:cs="Times New Roman"/>
          <w:b/>
          <w:bCs/>
          <w:kern w:val="32"/>
          <w:sz w:val="24"/>
        </w:rPr>
        <w:t>Термины и определения</w:t>
      </w:r>
    </w:p>
    <w:p w14:paraId="69FE2EB3" w14:textId="77777777" w:rsidR="00A45487" w:rsidRPr="0039769B" w:rsidRDefault="00A45487" w:rsidP="00A45487">
      <w:pPr>
        <w:rPr>
          <w:rFonts w:ascii="Times New Roman" w:hAnsi="Times New Roman" w:cs="Times New Roman"/>
          <w:b/>
          <w:bCs/>
          <w:kern w:val="32"/>
          <w:sz w:val="24"/>
        </w:rPr>
      </w:pPr>
    </w:p>
    <w:p w14:paraId="5752833C" w14:textId="77777777" w:rsidR="00A45487" w:rsidRPr="0039769B" w:rsidRDefault="00A45487" w:rsidP="00A45487">
      <w:pPr>
        <w:ind w:firstLine="709"/>
        <w:rPr>
          <w:rFonts w:ascii="Times New Roman" w:hAnsi="Times New Roman" w:cs="Times New Roman"/>
          <w:bCs/>
          <w:kern w:val="32"/>
          <w:sz w:val="24"/>
        </w:rPr>
      </w:pPr>
      <w:r w:rsidRPr="0039769B">
        <w:rPr>
          <w:rFonts w:ascii="Times New Roman" w:hAnsi="Times New Roman" w:cs="Times New Roman"/>
          <w:bCs/>
          <w:kern w:val="32"/>
          <w:sz w:val="24"/>
        </w:rPr>
        <w:t>3.1. Для целей настоящих Правил нижеприведенные термины и определения имеют следующие значения:</w:t>
      </w:r>
    </w:p>
    <w:p w14:paraId="13817874" w14:textId="77777777" w:rsidR="00A45487" w:rsidRPr="0039769B" w:rsidRDefault="00A45487" w:rsidP="00A45487">
      <w:pPr>
        <w:pStyle w:val="af5"/>
        <w:ind w:firstLine="709"/>
        <w:rPr>
          <w:rFonts w:ascii="Times New Roman" w:hAnsi="Times New Roman" w:cs="Times New Roman"/>
          <w:sz w:val="24"/>
        </w:rPr>
      </w:pPr>
      <w:r w:rsidRPr="0039769B">
        <w:rPr>
          <w:rFonts w:ascii="Times New Roman" w:hAnsi="Times New Roman" w:cs="Times New Roman"/>
          <w:bCs/>
          <w:kern w:val="32"/>
          <w:sz w:val="24"/>
        </w:rPr>
        <w:t>1</w:t>
      </w:r>
      <w:r w:rsidRPr="0039769B">
        <w:rPr>
          <w:rFonts w:ascii="Times New Roman" w:hAnsi="Times New Roman" w:cs="Times New Roman"/>
          <w:sz w:val="24"/>
        </w:rPr>
        <w:t>)</w:t>
      </w:r>
      <w:r w:rsidRPr="0039769B">
        <w:rPr>
          <w:rFonts w:ascii="Times New Roman" w:hAnsi="Times New Roman" w:cs="Times New Roman"/>
          <w:b/>
          <w:sz w:val="24"/>
        </w:rPr>
        <w:t xml:space="preserve"> Единственный участник </w:t>
      </w:r>
      <w:r w:rsidRPr="0039769B">
        <w:rPr>
          <w:rFonts w:ascii="Times New Roman" w:hAnsi="Times New Roman" w:cs="Times New Roman"/>
          <w:sz w:val="24"/>
        </w:rPr>
        <w:t>-</w:t>
      </w:r>
      <w:r w:rsidRPr="0039769B">
        <w:rPr>
          <w:rFonts w:ascii="Times New Roman" w:hAnsi="Times New Roman" w:cs="Times New Roman"/>
          <w:b/>
          <w:sz w:val="24"/>
        </w:rPr>
        <w:t xml:space="preserve"> </w:t>
      </w:r>
      <w:r w:rsidRPr="0039769B">
        <w:rPr>
          <w:rFonts w:ascii="Times New Roman" w:hAnsi="Times New Roman" w:cs="Times New Roman"/>
          <w:sz w:val="24"/>
        </w:rPr>
        <w:t>Акционерное общество «Национальная атомная компания «</w:t>
      </w:r>
      <w:proofErr w:type="spellStart"/>
      <w:r w:rsidRPr="0039769B">
        <w:rPr>
          <w:rFonts w:ascii="Times New Roman" w:hAnsi="Times New Roman" w:cs="Times New Roman"/>
          <w:sz w:val="24"/>
        </w:rPr>
        <w:t>Казатомпром</w:t>
      </w:r>
      <w:proofErr w:type="spellEnd"/>
      <w:r w:rsidRPr="0039769B">
        <w:rPr>
          <w:rFonts w:ascii="Times New Roman" w:hAnsi="Times New Roman" w:cs="Times New Roman"/>
          <w:sz w:val="24"/>
        </w:rPr>
        <w:t>»;</w:t>
      </w:r>
    </w:p>
    <w:p w14:paraId="68F6C3F1" w14:textId="77777777" w:rsidR="00A45487" w:rsidRPr="0039769B" w:rsidRDefault="00A45487" w:rsidP="00A45487">
      <w:pPr>
        <w:pStyle w:val="af5"/>
        <w:ind w:firstLine="709"/>
        <w:rPr>
          <w:rFonts w:ascii="Times New Roman" w:hAnsi="Times New Roman" w:cs="Times New Roman"/>
          <w:sz w:val="24"/>
        </w:rPr>
      </w:pPr>
      <w:r w:rsidRPr="0039769B">
        <w:rPr>
          <w:rFonts w:ascii="Times New Roman" w:hAnsi="Times New Roman" w:cs="Times New Roman"/>
          <w:sz w:val="24"/>
        </w:rPr>
        <w:t>2)</w:t>
      </w:r>
      <w:r w:rsidRPr="0039769B">
        <w:rPr>
          <w:rFonts w:ascii="Times New Roman" w:hAnsi="Times New Roman" w:cs="Times New Roman"/>
          <w:b/>
          <w:sz w:val="24"/>
        </w:rPr>
        <w:t xml:space="preserve"> Инициатор - </w:t>
      </w:r>
      <w:r w:rsidRPr="0039769B">
        <w:rPr>
          <w:rFonts w:ascii="Times New Roman" w:hAnsi="Times New Roman" w:cs="Times New Roman"/>
          <w:sz w:val="24"/>
        </w:rPr>
        <w:t>работник заинтересованного подразделения Товарищества, отвечающий за заключение конкретного договора;</w:t>
      </w:r>
    </w:p>
    <w:p w14:paraId="5DC7F188" w14:textId="77777777" w:rsidR="00A45487" w:rsidRPr="0039769B" w:rsidRDefault="00A45487" w:rsidP="00A45487">
      <w:pPr>
        <w:pStyle w:val="af5"/>
        <w:ind w:firstLine="709"/>
        <w:rPr>
          <w:rFonts w:ascii="Times New Roman" w:hAnsi="Times New Roman" w:cs="Times New Roman"/>
          <w:sz w:val="24"/>
        </w:rPr>
      </w:pPr>
      <w:r w:rsidRPr="0039769B">
        <w:rPr>
          <w:rFonts w:ascii="Times New Roman" w:hAnsi="Times New Roman" w:cs="Times New Roman"/>
          <w:sz w:val="24"/>
        </w:rPr>
        <w:t>3)</w:t>
      </w:r>
      <w:r w:rsidRPr="0039769B">
        <w:rPr>
          <w:rFonts w:ascii="Times New Roman" w:hAnsi="Times New Roman" w:cs="Times New Roman"/>
          <w:b/>
          <w:sz w:val="24"/>
        </w:rPr>
        <w:t xml:space="preserve"> Список одобренных исключений </w:t>
      </w:r>
      <w:r w:rsidRPr="0039769B">
        <w:rPr>
          <w:rFonts w:ascii="Times New Roman" w:hAnsi="Times New Roman" w:cs="Times New Roman"/>
          <w:sz w:val="24"/>
        </w:rPr>
        <w:t>-</w:t>
      </w:r>
      <w:r w:rsidRPr="0039769B">
        <w:rPr>
          <w:rFonts w:ascii="Times New Roman" w:hAnsi="Times New Roman" w:cs="Times New Roman"/>
          <w:b/>
          <w:sz w:val="24"/>
        </w:rPr>
        <w:t xml:space="preserve"> </w:t>
      </w:r>
      <w:r w:rsidRPr="0039769B">
        <w:rPr>
          <w:rFonts w:ascii="Times New Roman" w:hAnsi="Times New Roman" w:cs="Times New Roman"/>
          <w:sz w:val="24"/>
        </w:rPr>
        <w:t xml:space="preserve">список авторитетных поставщиков товаров, работ и услуг, освобожденных от полной КПК, составленный и утверждённый Ответственным лицом Товарищества по комплаенс, совместно с заинтересованными подразделениями. В список могут быть включены рейтинговые агентства, банки, учрежденные в странах-членах ЕС или третьих странах, которые налагают требования, связанные с предотвращением и санкционированием отмывания денег и финансирования терроризма, фирмы </w:t>
      </w:r>
      <w:proofErr w:type="spellStart"/>
      <w:r w:rsidRPr="0039769B">
        <w:rPr>
          <w:rFonts w:ascii="Times New Roman" w:hAnsi="Times New Roman" w:cs="Times New Roman"/>
          <w:sz w:val="24"/>
        </w:rPr>
        <w:t>Magic</w:t>
      </w:r>
      <w:proofErr w:type="spellEnd"/>
      <w:r w:rsidRPr="0039769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9769B">
        <w:rPr>
          <w:rFonts w:ascii="Times New Roman" w:hAnsi="Times New Roman" w:cs="Times New Roman"/>
          <w:sz w:val="24"/>
        </w:rPr>
        <w:t>Circle</w:t>
      </w:r>
      <w:proofErr w:type="spellEnd"/>
      <w:r w:rsidRPr="0039769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9769B">
        <w:rPr>
          <w:rFonts w:ascii="Times New Roman" w:hAnsi="Times New Roman" w:cs="Times New Roman"/>
          <w:sz w:val="24"/>
        </w:rPr>
        <w:t>Law</w:t>
      </w:r>
      <w:proofErr w:type="spellEnd"/>
      <w:r w:rsidRPr="0039769B">
        <w:rPr>
          <w:rFonts w:ascii="Times New Roman" w:hAnsi="Times New Roman" w:cs="Times New Roman"/>
          <w:sz w:val="24"/>
        </w:rPr>
        <w:t xml:space="preserve"> и пр.;</w:t>
      </w:r>
    </w:p>
    <w:p w14:paraId="5A89C758" w14:textId="77777777" w:rsidR="00A45487" w:rsidRPr="0039769B" w:rsidRDefault="00A45487" w:rsidP="00A45487">
      <w:pPr>
        <w:pStyle w:val="af5"/>
        <w:ind w:firstLine="709"/>
        <w:rPr>
          <w:rFonts w:ascii="Times New Roman" w:hAnsi="Times New Roman" w:cs="Times New Roman"/>
          <w:sz w:val="24"/>
        </w:rPr>
      </w:pPr>
      <w:r w:rsidRPr="0039769B">
        <w:rPr>
          <w:rFonts w:ascii="Times New Roman" w:hAnsi="Times New Roman" w:cs="Times New Roman"/>
          <w:sz w:val="24"/>
        </w:rPr>
        <w:t xml:space="preserve">4) </w:t>
      </w:r>
      <w:r w:rsidRPr="0039769B">
        <w:rPr>
          <w:rFonts w:ascii="Times New Roman" w:hAnsi="Times New Roman" w:cs="Times New Roman"/>
          <w:b/>
          <w:sz w:val="24"/>
        </w:rPr>
        <w:t>Список рисковых контрагентов (СРК)</w:t>
      </w:r>
      <w:r w:rsidRPr="0039769B">
        <w:rPr>
          <w:rFonts w:ascii="Times New Roman" w:hAnsi="Times New Roman" w:cs="Times New Roman"/>
          <w:sz w:val="24"/>
        </w:rPr>
        <w:t xml:space="preserve"> - список контрагентов, в отношении которых по результатам проведения КПК, а также в ходе сотрудничества была выявлена информация, влекущая комплаенс риски для Товарищества;</w:t>
      </w:r>
    </w:p>
    <w:p w14:paraId="72B16C1C" w14:textId="77777777" w:rsidR="00A45487" w:rsidRPr="0039769B" w:rsidRDefault="00A45487" w:rsidP="00A45487">
      <w:pPr>
        <w:pStyle w:val="af5"/>
        <w:ind w:firstLine="709"/>
        <w:rPr>
          <w:rFonts w:ascii="Times New Roman" w:hAnsi="Times New Roman" w:cs="Times New Roman"/>
          <w:sz w:val="24"/>
        </w:rPr>
      </w:pPr>
      <w:r w:rsidRPr="0039769B">
        <w:rPr>
          <w:rFonts w:ascii="Times New Roman" w:hAnsi="Times New Roman" w:cs="Times New Roman"/>
          <w:sz w:val="24"/>
        </w:rPr>
        <w:t>5)</w:t>
      </w:r>
      <w:r w:rsidRPr="0039769B">
        <w:rPr>
          <w:rFonts w:ascii="Times New Roman" w:hAnsi="Times New Roman" w:cs="Times New Roman"/>
          <w:b/>
          <w:sz w:val="24"/>
        </w:rPr>
        <w:t xml:space="preserve"> ЗПТ</w:t>
      </w:r>
      <w:r w:rsidRPr="0039769B">
        <w:rPr>
          <w:rFonts w:ascii="Times New Roman" w:hAnsi="Times New Roman" w:cs="Times New Roman"/>
          <w:sz w:val="24"/>
        </w:rPr>
        <w:t xml:space="preserve"> - заинтересованные подразделения Товарищества; </w:t>
      </w:r>
    </w:p>
    <w:p w14:paraId="1B8D52A7" w14:textId="77777777" w:rsidR="00A45487" w:rsidRPr="0039769B" w:rsidRDefault="00A45487" w:rsidP="00A45487">
      <w:pPr>
        <w:pStyle w:val="af5"/>
        <w:ind w:firstLine="709"/>
        <w:rPr>
          <w:rFonts w:ascii="Times New Roman" w:hAnsi="Times New Roman" w:cs="Times New Roman"/>
          <w:sz w:val="24"/>
        </w:rPr>
      </w:pPr>
      <w:r w:rsidRPr="0039769B">
        <w:rPr>
          <w:rFonts w:ascii="Times New Roman" w:hAnsi="Times New Roman" w:cs="Times New Roman"/>
          <w:sz w:val="24"/>
        </w:rPr>
        <w:t xml:space="preserve">6) </w:t>
      </w:r>
      <w:r w:rsidRPr="0039769B">
        <w:rPr>
          <w:rFonts w:ascii="Times New Roman" w:hAnsi="Times New Roman" w:cs="Times New Roman"/>
          <w:b/>
          <w:sz w:val="24"/>
        </w:rPr>
        <w:t>КПК -</w:t>
      </w:r>
      <w:r w:rsidRPr="0039769B">
        <w:rPr>
          <w:rFonts w:ascii="Times New Roman" w:hAnsi="Times New Roman" w:cs="Times New Roman"/>
          <w:sz w:val="24"/>
        </w:rPr>
        <w:t xml:space="preserve"> комплаенс проверка контрагентов;</w:t>
      </w:r>
    </w:p>
    <w:p w14:paraId="17A89A7A" w14:textId="77777777" w:rsidR="00A45487" w:rsidRPr="0039769B" w:rsidRDefault="00A45487" w:rsidP="00A45487">
      <w:pPr>
        <w:pStyle w:val="af5"/>
        <w:ind w:firstLine="709"/>
        <w:rPr>
          <w:rFonts w:ascii="Times New Roman" w:hAnsi="Times New Roman" w:cs="Times New Roman"/>
          <w:sz w:val="24"/>
        </w:rPr>
      </w:pPr>
      <w:r w:rsidRPr="0039769B">
        <w:rPr>
          <w:rFonts w:ascii="Times New Roman" w:hAnsi="Times New Roman" w:cs="Times New Roman"/>
          <w:sz w:val="24"/>
        </w:rPr>
        <w:t>7)</w:t>
      </w:r>
      <w:r w:rsidRPr="0039769B">
        <w:rPr>
          <w:rFonts w:ascii="Times New Roman" w:hAnsi="Times New Roman" w:cs="Times New Roman"/>
          <w:b/>
          <w:sz w:val="24"/>
        </w:rPr>
        <w:t xml:space="preserve"> КПС -  </w:t>
      </w:r>
      <w:r w:rsidRPr="0039769B">
        <w:rPr>
          <w:rFonts w:ascii="Times New Roman" w:hAnsi="Times New Roman" w:cs="Times New Roman"/>
          <w:sz w:val="24"/>
        </w:rPr>
        <w:t>комплаенс проверка сделки;</w:t>
      </w:r>
    </w:p>
    <w:p w14:paraId="3A3AEA93" w14:textId="77777777" w:rsidR="00A45487" w:rsidRPr="0039769B" w:rsidRDefault="00A45487" w:rsidP="00A45487">
      <w:pPr>
        <w:pStyle w:val="af5"/>
        <w:ind w:firstLine="709"/>
        <w:jc w:val="left"/>
        <w:rPr>
          <w:rFonts w:ascii="Times New Roman" w:hAnsi="Times New Roman" w:cs="Times New Roman"/>
          <w:sz w:val="24"/>
        </w:rPr>
      </w:pPr>
      <w:r w:rsidRPr="0039769B">
        <w:rPr>
          <w:rFonts w:ascii="Times New Roman" w:hAnsi="Times New Roman" w:cs="Times New Roman"/>
          <w:sz w:val="24"/>
        </w:rPr>
        <w:t>8)</w:t>
      </w:r>
      <w:r w:rsidRPr="0039769B">
        <w:rPr>
          <w:rFonts w:ascii="Times New Roman" w:hAnsi="Times New Roman" w:cs="Times New Roman"/>
          <w:b/>
          <w:sz w:val="24"/>
        </w:rPr>
        <w:t xml:space="preserve"> Контрагент </w:t>
      </w:r>
      <w:r w:rsidRPr="0039769B">
        <w:rPr>
          <w:rFonts w:ascii="Times New Roman" w:hAnsi="Times New Roman" w:cs="Times New Roman"/>
          <w:sz w:val="24"/>
        </w:rPr>
        <w:t xml:space="preserve">- </w:t>
      </w:r>
    </w:p>
    <w:p w14:paraId="0145E259" w14:textId="77777777" w:rsidR="00A45487" w:rsidRPr="0039769B" w:rsidRDefault="00A45487" w:rsidP="00A45487">
      <w:pPr>
        <w:pStyle w:val="af5"/>
        <w:ind w:firstLine="709"/>
        <w:jc w:val="left"/>
        <w:rPr>
          <w:rFonts w:ascii="Times New Roman" w:hAnsi="Times New Roman" w:cs="Times New Roman"/>
          <w:sz w:val="24"/>
        </w:rPr>
      </w:pPr>
      <w:r w:rsidRPr="0039769B">
        <w:rPr>
          <w:rFonts w:ascii="Times New Roman" w:hAnsi="Times New Roman" w:cs="Times New Roman"/>
          <w:sz w:val="24"/>
        </w:rPr>
        <w:t>- потенциальные поставщики товаров, работ и услуг;</w:t>
      </w:r>
    </w:p>
    <w:p w14:paraId="710914BF" w14:textId="77777777" w:rsidR="00A45487" w:rsidRPr="0039769B" w:rsidRDefault="00A45487" w:rsidP="00A45487">
      <w:pPr>
        <w:pStyle w:val="af5"/>
        <w:ind w:firstLine="709"/>
        <w:jc w:val="left"/>
        <w:rPr>
          <w:rFonts w:ascii="Times New Roman" w:hAnsi="Times New Roman" w:cs="Times New Roman"/>
          <w:sz w:val="24"/>
        </w:rPr>
      </w:pPr>
      <w:r w:rsidRPr="0039769B">
        <w:rPr>
          <w:rFonts w:ascii="Times New Roman" w:hAnsi="Times New Roman" w:cs="Times New Roman"/>
          <w:sz w:val="24"/>
        </w:rPr>
        <w:t>- потенциальные покупатели товаров, работ и услуг;</w:t>
      </w:r>
    </w:p>
    <w:p w14:paraId="046DC7DF" w14:textId="77777777" w:rsidR="00A45487" w:rsidRPr="0039769B" w:rsidRDefault="00A45487" w:rsidP="00A45487">
      <w:pPr>
        <w:pStyle w:val="af5"/>
        <w:ind w:firstLine="709"/>
        <w:jc w:val="left"/>
        <w:rPr>
          <w:rFonts w:ascii="Times New Roman" w:hAnsi="Times New Roman" w:cs="Times New Roman"/>
          <w:sz w:val="24"/>
        </w:rPr>
      </w:pPr>
      <w:r w:rsidRPr="0039769B">
        <w:rPr>
          <w:rFonts w:ascii="Times New Roman" w:hAnsi="Times New Roman" w:cs="Times New Roman"/>
          <w:sz w:val="24"/>
        </w:rPr>
        <w:t>- получатели спонсорской, благотворительной помощи, возмездной, безвозмездной финансовой помощи;</w:t>
      </w:r>
    </w:p>
    <w:p w14:paraId="029964FF" w14:textId="77777777" w:rsidR="00A45487" w:rsidRPr="0039769B" w:rsidRDefault="00A45487" w:rsidP="00A45487">
      <w:pPr>
        <w:pStyle w:val="af5"/>
        <w:ind w:firstLine="709"/>
        <w:jc w:val="left"/>
        <w:rPr>
          <w:rFonts w:ascii="Times New Roman" w:hAnsi="Times New Roman" w:cs="Times New Roman"/>
          <w:sz w:val="24"/>
        </w:rPr>
      </w:pPr>
      <w:r w:rsidRPr="0039769B">
        <w:rPr>
          <w:rFonts w:ascii="Times New Roman" w:hAnsi="Times New Roman" w:cs="Times New Roman"/>
          <w:sz w:val="24"/>
        </w:rPr>
        <w:t>- стороны в сделках по приобретению и/или отчуждению акций (долей участия);</w:t>
      </w:r>
    </w:p>
    <w:p w14:paraId="51C439D7" w14:textId="77777777" w:rsidR="00A45487" w:rsidRPr="0039769B" w:rsidRDefault="00A45487" w:rsidP="00A45487">
      <w:pPr>
        <w:pStyle w:val="af5"/>
        <w:ind w:firstLine="709"/>
        <w:jc w:val="left"/>
        <w:rPr>
          <w:rFonts w:ascii="Times New Roman" w:hAnsi="Times New Roman" w:cs="Times New Roman"/>
          <w:sz w:val="24"/>
        </w:rPr>
      </w:pPr>
      <w:r w:rsidRPr="0039769B">
        <w:rPr>
          <w:rFonts w:ascii="Times New Roman" w:hAnsi="Times New Roman" w:cs="Times New Roman"/>
          <w:sz w:val="24"/>
        </w:rPr>
        <w:t xml:space="preserve">- агенты, посредники и т.д.; </w:t>
      </w:r>
    </w:p>
    <w:p w14:paraId="6FEBD794" w14:textId="77777777" w:rsidR="00A45487" w:rsidRPr="0039769B" w:rsidRDefault="00A45487" w:rsidP="00A45487">
      <w:pPr>
        <w:pStyle w:val="af5"/>
        <w:ind w:firstLine="709"/>
        <w:jc w:val="left"/>
        <w:rPr>
          <w:rFonts w:ascii="Times New Roman" w:hAnsi="Times New Roman" w:cs="Times New Roman"/>
          <w:sz w:val="24"/>
        </w:rPr>
      </w:pPr>
      <w:r w:rsidRPr="0039769B">
        <w:rPr>
          <w:rFonts w:ascii="Times New Roman" w:hAnsi="Times New Roman" w:cs="Times New Roman"/>
          <w:sz w:val="24"/>
        </w:rPr>
        <w:t xml:space="preserve">- новые работники Товарищества, принимаемые на управленческие должности. </w:t>
      </w:r>
    </w:p>
    <w:p w14:paraId="45BA3DE1" w14:textId="77777777" w:rsidR="00A45487" w:rsidRPr="0039769B" w:rsidRDefault="00A45487" w:rsidP="00A45487">
      <w:pPr>
        <w:pStyle w:val="af5"/>
        <w:ind w:firstLine="709"/>
        <w:rPr>
          <w:rFonts w:ascii="Times New Roman" w:hAnsi="Times New Roman" w:cs="Times New Roman"/>
          <w:sz w:val="24"/>
        </w:rPr>
      </w:pPr>
      <w:r w:rsidRPr="0039769B">
        <w:rPr>
          <w:rFonts w:ascii="Times New Roman" w:hAnsi="Times New Roman" w:cs="Times New Roman"/>
          <w:sz w:val="24"/>
        </w:rPr>
        <w:t>9)</w:t>
      </w:r>
      <w:r w:rsidRPr="0039769B">
        <w:rPr>
          <w:rFonts w:ascii="Times New Roman" w:hAnsi="Times New Roman" w:cs="Times New Roman"/>
          <w:b/>
          <w:sz w:val="24"/>
        </w:rPr>
        <w:t xml:space="preserve"> Матрица проверки контрагентов</w:t>
      </w:r>
      <w:r w:rsidRPr="0039769B">
        <w:rPr>
          <w:rFonts w:ascii="Times New Roman" w:hAnsi="Times New Roman" w:cs="Times New Roman"/>
          <w:sz w:val="24"/>
        </w:rPr>
        <w:t xml:space="preserve"> -  документ, определяющий объем и порядок действий при выполнении комплаенс проверки контрагентов (приложение №1 к настоящим Правилам);</w:t>
      </w:r>
    </w:p>
    <w:p w14:paraId="14E4B6FC" w14:textId="77777777" w:rsidR="00A45487" w:rsidRPr="0039769B" w:rsidRDefault="00A45487" w:rsidP="00A45487">
      <w:pPr>
        <w:pStyle w:val="af5"/>
        <w:ind w:firstLine="709"/>
        <w:rPr>
          <w:rFonts w:ascii="Times New Roman" w:hAnsi="Times New Roman" w:cs="Times New Roman"/>
          <w:sz w:val="24"/>
        </w:rPr>
      </w:pPr>
      <w:r w:rsidRPr="0039769B">
        <w:rPr>
          <w:rFonts w:ascii="Times New Roman" w:hAnsi="Times New Roman" w:cs="Times New Roman"/>
          <w:sz w:val="24"/>
        </w:rPr>
        <w:t xml:space="preserve">10) </w:t>
      </w:r>
      <w:r w:rsidRPr="0039769B">
        <w:rPr>
          <w:rFonts w:ascii="Times New Roman" w:hAnsi="Times New Roman" w:cs="Times New Roman"/>
          <w:b/>
          <w:sz w:val="24"/>
        </w:rPr>
        <w:t>Политически значимые лица (PEP)</w:t>
      </w:r>
      <w:r w:rsidRPr="0039769B">
        <w:rPr>
          <w:rFonts w:ascii="Times New Roman" w:hAnsi="Times New Roman" w:cs="Times New Roman"/>
          <w:sz w:val="24"/>
        </w:rPr>
        <w:t xml:space="preserve"> - физические лица, на которые возлагаются или были возложены важные государственные функции, а также ближайшие члены семьи или лица, известные своей близостью к таким лицам. Примеры таких лиц включают, без ограничения, центральных и местных правительственных должностных лиц, депутатов, руководителей государственных предприятий, старших правительственных, судебных или </w:t>
      </w:r>
      <w:r w:rsidRPr="0039769B">
        <w:rPr>
          <w:rFonts w:ascii="Times New Roman" w:hAnsi="Times New Roman" w:cs="Times New Roman"/>
          <w:sz w:val="24"/>
        </w:rPr>
        <w:lastRenderedPageBreak/>
        <w:t>военных чиновников, видных деятелей политических партий, и лиц с аналогичными функциями, работающих в международных и наднациональных организациях;</w:t>
      </w:r>
    </w:p>
    <w:p w14:paraId="254C97A6" w14:textId="77777777" w:rsidR="00A45487" w:rsidRPr="0039769B" w:rsidRDefault="00A45487" w:rsidP="00A45487">
      <w:pPr>
        <w:pStyle w:val="af5"/>
        <w:ind w:firstLine="709"/>
        <w:rPr>
          <w:rFonts w:ascii="Times New Roman" w:hAnsi="Times New Roman" w:cs="Times New Roman"/>
          <w:sz w:val="24"/>
        </w:rPr>
      </w:pPr>
      <w:r w:rsidRPr="0039769B">
        <w:rPr>
          <w:rFonts w:ascii="Times New Roman" w:hAnsi="Times New Roman" w:cs="Times New Roman"/>
          <w:sz w:val="24"/>
        </w:rPr>
        <w:t>11)</w:t>
      </w:r>
      <w:r w:rsidRPr="0039769B">
        <w:rPr>
          <w:rFonts w:ascii="Times New Roman" w:hAnsi="Times New Roman" w:cs="Times New Roman"/>
          <w:b/>
          <w:sz w:val="24"/>
        </w:rPr>
        <w:t xml:space="preserve"> ТРУ</w:t>
      </w:r>
      <w:r w:rsidRPr="0039769B">
        <w:rPr>
          <w:rFonts w:ascii="Times New Roman" w:hAnsi="Times New Roman" w:cs="Times New Roman"/>
          <w:sz w:val="24"/>
        </w:rPr>
        <w:t xml:space="preserve"> - товары, работы и услуги;</w:t>
      </w:r>
    </w:p>
    <w:p w14:paraId="06627454" w14:textId="77777777" w:rsidR="00A45487" w:rsidRPr="0039769B" w:rsidRDefault="00A45487" w:rsidP="00A45487">
      <w:pPr>
        <w:pStyle w:val="af5"/>
        <w:ind w:firstLine="709"/>
        <w:rPr>
          <w:rFonts w:ascii="Times New Roman" w:hAnsi="Times New Roman" w:cs="Times New Roman"/>
          <w:sz w:val="24"/>
        </w:rPr>
      </w:pPr>
      <w:r w:rsidRPr="0039769B">
        <w:rPr>
          <w:rFonts w:ascii="Times New Roman" w:hAnsi="Times New Roman" w:cs="Times New Roman"/>
          <w:sz w:val="24"/>
        </w:rPr>
        <w:t xml:space="preserve">12) </w:t>
      </w:r>
      <w:r w:rsidRPr="0039769B">
        <w:rPr>
          <w:rFonts w:ascii="Times New Roman" w:hAnsi="Times New Roman" w:cs="Times New Roman"/>
          <w:b/>
          <w:sz w:val="24"/>
        </w:rPr>
        <w:t>Управленческие должности</w:t>
      </w:r>
      <w:r w:rsidRPr="0039769B">
        <w:rPr>
          <w:rFonts w:ascii="Times New Roman" w:hAnsi="Times New Roman" w:cs="Times New Roman"/>
          <w:sz w:val="24"/>
        </w:rPr>
        <w:t xml:space="preserve"> - должности, занимаемые лицами, исполняющими управленческие функции в Товариществе; </w:t>
      </w:r>
    </w:p>
    <w:p w14:paraId="0A1576C3" w14:textId="77777777" w:rsidR="00A45487" w:rsidRPr="0039769B" w:rsidRDefault="00A45487" w:rsidP="00A45487">
      <w:pPr>
        <w:pStyle w:val="af5"/>
        <w:ind w:firstLine="709"/>
        <w:rPr>
          <w:rFonts w:ascii="Times New Roman" w:hAnsi="Times New Roman" w:cs="Times New Roman"/>
          <w:sz w:val="24"/>
        </w:rPr>
      </w:pPr>
      <w:r w:rsidRPr="0039769B">
        <w:rPr>
          <w:rFonts w:ascii="Times New Roman" w:hAnsi="Times New Roman" w:cs="Times New Roman"/>
          <w:sz w:val="24"/>
        </w:rPr>
        <w:t xml:space="preserve">13) </w:t>
      </w:r>
      <w:r w:rsidRPr="0039769B">
        <w:rPr>
          <w:rFonts w:ascii="Times New Roman" w:hAnsi="Times New Roman" w:cs="Times New Roman"/>
          <w:b/>
          <w:sz w:val="24"/>
        </w:rPr>
        <w:t>Финансовый год</w:t>
      </w:r>
      <w:r w:rsidRPr="0039769B">
        <w:rPr>
          <w:rFonts w:ascii="Times New Roman" w:hAnsi="Times New Roman" w:cs="Times New Roman"/>
          <w:sz w:val="24"/>
        </w:rPr>
        <w:t xml:space="preserve"> - период, начинающийся с 1 января и заканчивающийся 31 декабря календарного года.</w:t>
      </w:r>
    </w:p>
    <w:p w14:paraId="7479CBD0" w14:textId="77777777" w:rsidR="00A45487" w:rsidRPr="0039769B" w:rsidRDefault="00A45487" w:rsidP="00A45487">
      <w:pPr>
        <w:pStyle w:val="af5"/>
        <w:ind w:firstLine="709"/>
        <w:rPr>
          <w:rFonts w:ascii="Times New Roman" w:hAnsi="Times New Roman" w:cs="Times New Roman"/>
          <w:b/>
          <w:sz w:val="24"/>
        </w:rPr>
      </w:pPr>
      <w:r w:rsidRPr="0039769B">
        <w:rPr>
          <w:rFonts w:ascii="Times New Roman" w:hAnsi="Times New Roman" w:cs="Times New Roman"/>
          <w:sz w:val="24"/>
        </w:rPr>
        <w:t xml:space="preserve">    </w:t>
      </w:r>
    </w:p>
    <w:p w14:paraId="7F8CD482" w14:textId="77777777" w:rsidR="00A45487" w:rsidRPr="0039769B" w:rsidRDefault="00A45487" w:rsidP="00A45487">
      <w:pPr>
        <w:pStyle w:val="2"/>
        <w:numPr>
          <w:ilvl w:val="0"/>
          <w:numId w:val="26"/>
        </w:numPr>
        <w:tabs>
          <w:tab w:val="left" w:pos="1134"/>
        </w:tabs>
        <w:jc w:val="center"/>
        <w:rPr>
          <w:rFonts w:ascii="Times New Roman" w:hAnsi="Times New Roman" w:cs="Times New Roman"/>
          <w:sz w:val="24"/>
          <w:szCs w:val="24"/>
        </w:rPr>
      </w:pPr>
      <w:bookmarkStart w:id="0" w:name="_Toc1011"/>
      <w:bookmarkStart w:id="1" w:name="_Toc256000005"/>
      <w:bookmarkStart w:id="2" w:name="_Toc256000004"/>
      <w:r w:rsidRPr="0039769B">
        <w:rPr>
          <w:rFonts w:ascii="Times New Roman" w:hAnsi="Times New Roman" w:cs="Times New Roman"/>
          <w:color w:val="auto"/>
          <w:sz w:val="24"/>
          <w:szCs w:val="24"/>
        </w:rPr>
        <w:t>Основания и порядок</w:t>
      </w:r>
      <w:r w:rsidRPr="0039769B">
        <w:rPr>
          <w:rFonts w:ascii="Times New Roman" w:hAnsi="Times New Roman" w:cs="Times New Roman"/>
          <w:sz w:val="24"/>
          <w:szCs w:val="24"/>
        </w:rPr>
        <w:t xml:space="preserve"> проведения комплаенс проверки контрагентов</w:t>
      </w:r>
      <w:bookmarkEnd w:id="0"/>
      <w:bookmarkEnd w:id="1"/>
    </w:p>
    <w:p w14:paraId="58C1796F" w14:textId="77777777" w:rsidR="00A45487" w:rsidRPr="0039769B" w:rsidRDefault="00A45487" w:rsidP="00A45487">
      <w:pPr>
        <w:numPr>
          <w:ilvl w:val="1"/>
          <w:numId w:val="27"/>
        </w:numPr>
        <w:tabs>
          <w:tab w:val="left" w:pos="709"/>
          <w:tab w:val="left" w:pos="1276"/>
        </w:tabs>
        <w:ind w:left="0" w:firstLine="709"/>
        <w:rPr>
          <w:rFonts w:ascii="Times New Roman" w:hAnsi="Times New Roman" w:cs="Times New Roman"/>
          <w:color w:val="auto"/>
          <w:sz w:val="24"/>
        </w:rPr>
      </w:pPr>
      <w:r w:rsidRPr="0039769B">
        <w:rPr>
          <w:rFonts w:ascii="Times New Roman" w:hAnsi="Times New Roman" w:cs="Times New Roman"/>
          <w:color w:val="auto"/>
          <w:sz w:val="24"/>
        </w:rPr>
        <w:t>Категории контрагентов по видам сделок, подлежащих проверке, а также критерии и объем проверки контрагентов определяются Матрицей проверки контрагентов (приложение № 1 к настоящим Правилам) и настоящими Правилами.</w:t>
      </w:r>
    </w:p>
    <w:p w14:paraId="115C7B0F" w14:textId="77777777" w:rsidR="00A45487" w:rsidRPr="0039769B" w:rsidRDefault="00A45487" w:rsidP="00A45487">
      <w:pPr>
        <w:ind w:firstLine="0"/>
        <w:rPr>
          <w:rFonts w:ascii="Times New Roman" w:hAnsi="Times New Roman" w:cs="Times New Roman"/>
          <w:color w:val="auto"/>
          <w:sz w:val="24"/>
        </w:rPr>
      </w:pPr>
    </w:p>
    <w:p w14:paraId="23E998DC" w14:textId="77777777" w:rsidR="00A45487" w:rsidRPr="0039769B" w:rsidRDefault="00A45487" w:rsidP="00A45487">
      <w:pPr>
        <w:ind w:firstLine="709"/>
        <w:rPr>
          <w:rFonts w:ascii="Times New Roman" w:hAnsi="Times New Roman" w:cs="Times New Roman"/>
          <w:color w:val="auto"/>
          <w:sz w:val="24"/>
        </w:rPr>
      </w:pPr>
      <w:r w:rsidRPr="0039769B">
        <w:rPr>
          <w:rFonts w:ascii="Times New Roman" w:hAnsi="Times New Roman" w:cs="Times New Roman"/>
          <w:color w:val="auto"/>
          <w:sz w:val="24"/>
        </w:rPr>
        <w:t>Общие принцип</w:t>
      </w:r>
      <w:bookmarkStart w:id="3" w:name="_GoBack"/>
      <w:bookmarkEnd w:id="3"/>
      <w:r w:rsidRPr="0039769B">
        <w:rPr>
          <w:rFonts w:ascii="Times New Roman" w:hAnsi="Times New Roman" w:cs="Times New Roman"/>
          <w:color w:val="auto"/>
          <w:sz w:val="24"/>
        </w:rPr>
        <w:t xml:space="preserve">ы выполнения проверки контрагентов: </w:t>
      </w:r>
    </w:p>
    <w:p w14:paraId="539A026B" w14:textId="77777777" w:rsidR="00A45487" w:rsidRPr="0039769B" w:rsidRDefault="00A45487" w:rsidP="00A45487">
      <w:pPr>
        <w:ind w:left="1212" w:firstLine="0"/>
        <w:rPr>
          <w:rFonts w:ascii="Times New Roman" w:hAnsi="Times New Roman" w:cs="Times New Roman"/>
          <w:sz w:val="24"/>
        </w:rPr>
      </w:pPr>
    </w:p>
    <w:p w14:paraId="565B9C2F" w14:textId="77777777" w:rsidR="00A45487" w:rsidRPr="0039769B" w:rsidRDefault="00A45487" w:rsidP="00A45487">
      <w:pPr>
        <w:pStyle w:val="ad"/>
        <w:numPr>
          <w:ilvl w:val="0"/>
          <w:numId w:val="21"/>
        </w:numPr>
        <w:contextualSpacing w:val="0"/>
        <w:rPr>
          <w:rFonts w:ascii="Times New Roman" w:hAnsi="Times New Roman" w:cs="Times New Roman"/>
          <w:b/>
          <w:vanish/>
          <w:sz w:val="24"/>
        </w:rPr>
      </w:pPr>
    </w:p>
    <w:p w14:paraId="1383A4B3" w14:textId="77777777" w:rsidR="00A45487" w:rsidRPr="0039769B" w:rsidRDefault="00A45487" w:rsidP="00A45487">
      <w:pPr>
        <w:pStyle w:val="ad"/>
        <w:numPr>
          <w:ilvl w:val="0"/>
          <w:numId w:val="21"/>
        </w:numPr>
        <w:contextualSpacing w:val="0"/>
        <w:rPr>
          <w:rFonts w:ascii="Times New Roman" w:hAnsi="Times New Roman" w:cs="Times New Roman"/>
          <w:b/>
          <w:vanish/>
          <w:sz w:val="24"/>
        </w:rPr>
      </w:pPr>
    </w:p>
    <w:p w14:paraId="3C52108A" w14:textId="77777777" w:rsidR="00A45487" w:rsidRPr="0039769B" w:rsidRDefault="00A45487" w:rsidP="00A45487">
      <w:pPr>
        <w:pStyle w:val="ad"/>
        <w:numPr>
          <w:ilvl w:val="0"/>
          <w:numId w:val="21"/>
        </w:numPr>
        <w:contextualSpacing w:val="0"/>
        <w:rPr>
          <w:rFonts w:ascii="Times New Roman" w:hAnsi="Times New Roman" w:cs="Times New Roman"/>
          <w:b/>
          <w:vanish/>
          <w:sz w:val="24"/>
        </w:rPr>
      </w:pPr>
    </w:p>
    <w:p w14:paraId="335149BD" w14:textId="77777777" w:rsidR="00A45487" w:rsidRPr="0039769B" w:rsidRDefault="00A45487" w:rsidP="00A45487">
      <w:pPr>
        <w:pStyle w:val="ad"/>
        <w:numPr>
          <w:ilvl w:val="0"/>
          <w:numId w:val="21"/>
        </w:numPr>
        <w:contextualSpacing w:val="0"/>
        <w:rPr>
          <w:rFonts w:ascii="Times New Roman" w:hAnsi="Times New Roman" w:cs="Times New Roman"/>
          <w:b/>
          <w:vanish/>
          <w:sz w:val="24"/>
        </w:rPr>
      </w:pPr>
    </w:p>
    <w:p w14:paraId="508695B3" w14:textId="77777777" w:rsidR="00A45487" w:rsidRPr="0039769B" w:rsidRDefault="00A45487" w:rsidP="00A45487">
      <w:pPr>
        <w:pStyle w:val="ad"/>
        <w:numPr>
          <w:ilvl w:val="0"/>
          <w:numId w:val="21"/>
        </w:numPr>
        <w:contextualSpacing w:val="0"/>
        <w:rPr>
          <w:rFonts w:ascii="Times New Roman" w:hAnsi="Times New Roman" w:cs="Times New Roman"/>
          <w:b/>
          <w:vanish/>
          <w:sz w:val="24"/>
        </w:rPr>
      </w:pPr>
    </w:p>
    <w:p w14:paraId="5629DD27" w14:textId="77777777" w:rsidR="00A45487" w:rsidRPr="0039769B" w:rsidRDefault="00A45487" w:rsidP="00A45487">
      <w:pPr>
        <w:pStyle w:val="ad"/>
        <w:numPr>
          <w:ilvl w:val="1"/>
          <w:numId w:val="21"/>
        </w:numPr>
        <w:contextualSpacing w:val="0"/>
        <w:rPr>
          <w:rFonts w:ascii="Times New Roman" w:hAnsi="Times New Roman" w:cs="Times New Roman"/>
          <w:b/>
          <w:vanish/>
          <w:sz w:val="24"/>
        </w:rPr>
      </w:pPr>
    </w:p>
    <w:p w14:paraId="1F15F4F1" w14:textId="77777777" w:rsidR="00A45487" w:rsidRPr="0039769B" w:rsidRDefault="00A45487" w:rsidP="00A45487">
      <w:pPr>
        <w:numPr>
          <w:ilvl w:val="2"/>
          <w:numId w:val="27"/>
        </w:numPr>
        <w:ind w:left="0" w:firstLine="709"/>
        <w:rPr>
          <w:rFonts w:ascii="Times New Roman" w:hAnsi="Times New Roman" w:cs="Times New Roman"/>
          <w:b/>
          <w:sz w:val="24"/>
        </w:rPr>
      </w:pPr>
      <w:r w:rsidRPr="0039769B">
        <w:rPr>
          <w:rFonts w:ascii="Times New Roman" w:hAnsi="Times New Roman" w:cs="Times New Roman"/>
          <w:b/>
          <w:sz w:val="24"/>
        </w:rPr>
        <w:t xml:space="preserve">Проверка контрагентов осуществляется до наступления события:  </w:t>
      </w:r>
    </w:p>
    <w:p w14:paraId="286277E0" w14:textId="77777777" w:rsidR="00A45487" w:rsidRPr="0039769B" w:rsidRDefault="00A45487" w:rsidP="00A45487">
      <w:pPr>
        <w:ind w:firstLine="709"/>
        <w:rPr>
          <w:rFonts w:ascii="Times New Roman" w:hAnsi="Times New Roman" w:cs="Times New Roman"/>
          <w:sz w:val="24"/>
        </w:rPr>
      </w:pPr>
      <w:r w:rsidRPr="0039769B">
        <w:rPr>
          <w:rFonts w:ascii="Times New Roman" w:hAnsi="Times New Roman" w:cs="Times New Roman"/>
          <w:sz w:val="24"/>
        </w:rPr>
        <w:t>- рассмотрения вопроса об оказании спонсорской и/или благотворительной помощи;</w:t>
      </w:r>
    </w:p>
    <w:p w14:paraId="0F771416" w14:textId="03EB6515" w:rsidR="00713493" w:rsidRPr="002E2E59" w:rsidRDefault="00A45487" w:rsidP="00713493">
      <w:pPr>
        <w:pStyle w:val="af7"/>
        <w:numPr>
          <w:ilvl w:val="1"/>
          <w:numId w:val="25"/>
        </w:numPr>
        <w:tabs>
          <w:tab w:val="left" w:pos="1134"/>
        </w:tabs>
        <w:ind w:left="0" w:right="3" w:firstLine="709"/>
        <w:jc w:val="both"/>
        <w:rPr>
          <w:i/>
          <w:u w:val="single"/>
          <w:lang w:val="ru-RU"/>
        </w:rPr>
      </w:pPr>
      <w:r w:rsidRPr="00713493">
        <w:rPr>
          <w:rFonts w:cs="Times New Roman"/>
          <w:lang w:val="ru-RU"/>
        </w:rPr>
        <w:t>- заключения договора на приобретение ТРУ;</w:t>
      </w:r>
      <w:r w:rsidR="00713493" w:rsidRPr="00713493">
        <w:rPr>
          <w:rFonts w:cs="Times New Roman"/>
          <w:lang w:val="ru-RU"/>
        </w:rPr>
        <w:t xml:space="preserve"> </w:t>
      </w:r>
      <w:r w:rsidR="00713493" w:rsidRPr="002E2E59">
        <w:rPr>
          <w:rStyle w:val="s0"/>
          <w:i/>
          <w:u w:val="single"/>
          <w:lang w:val="ru-RU"/>
        </w:rPr>
        <w:t xml:space="preserve">Абзац изменен в соответствии с </w:t>
      </w:r>
      <w:r w:rsidR="00713493" w:rsidRPr="002E2E59">
        <w:rPr>
          <w:i/>
          <w:u w:val="single"/>
          <w:lang w:val="ru-RU"/>
        </w:rPr>
        <w:t>Решением НС ТОО «ДП «ОРТАЛЫК»</w:t>
      </w:r>
      <w:r w:rsidR="00713493" w:rsidRPr="002E2E59">
        <w:rPr>
          <w:rStyle w:val="s0"/>
          <w:i/>
          <w:u w:val="single"/>
          <w:lang w:val="ru-RU"/>
        </w:rPr>
        <w:t xml:space="preserve"> от </w:t>
      </w:r>
      <w:r w:rsidR="00713493" w:rsidRPr="002E2E59">
        <w:rPr>
          <w:rStyle w:val="s0"/>
          <w:rFonts w:eastAsia="Arial"/>
          <w:i/>
          <w:u w:val="single"/>
          <w:lang w:val="ru-RU"/>
        </w:rPr>
        <w:t>20</w:t>
      </w:r>
      <w:r w:rsidR="00713493" w:rsidRPr="002E2E59">
        <w:rPr>
          <w:rStyle w:val="s0"/>
          <w:i/>
          <w:u w:val="single"/>
          <w:lang w:val="ru-RU"/>
        </w:rPr>
        <w:t>.0</w:t>
      </w:r>
      <w:r w:rsidR="00713493" w:rsidRPr="002E2E59">
        <w:rPr>
          <w:rStyle w:val="s0"/>
          <w:rFonts w:eastAsia="Arial"/>
          <w:i/>
          <w:u w:val="single"/>
          <w:lang w:val="ru-RU"/>
        </w:rPr>
        <w:t>3</w:t>
      </w:r>
      <w:r w:rsidR="00713493" w:rsidRPr="002E2E59">
        <w:rPr>
          <w:rStyle w:val="s0"/>
          <w:i/>
          <w:u w:val="single"/>
          <w:lang w:val="ru-RU"/>
        </w:rPr>
        <w:t>.</w:t>
      </w:r>
      <w:r w:rsidR="00713493" w:rsidRPr="002E2E59">
        <w:rPr>
          <w:rStyle w:val="s0"/>
          <w:rFonts w:eastAsia="Arial"/>
          <w:i/>
          <w:u w:val="single"/>
          <w:lang w:val="ru-RU"/>
        </w:rPr>
        <w:t>2020</w:t>
      </w:r>
      <w:r w:rsidR="00713493" w:rsidRPr="002E2E59">
        <w:rPr>
          <w:rStyle w:val="s0"/>
          <w:i/>
          <w:u w:val="single"/>
          <w:lang w:val="ru-RU"/>
        </w:rPr>
        <w:t xml:space="preserve"> г. № 4</w:t>
      </w:r>
      <w:r w:rsidR="00713493" w:rsidRPr="002E2E59">
        <w:rPr>
          <w:rStyle w:val="s0"/>
          <w:rFonts w:eastAsia="Arial"/>
          <w:i/>
          <w:u w:val="single"/>
          <w:lang w:val="ru-RU"/>
        </w:rPr>
        <w:t>/20.</w:t>
      </w:r>
    </w:p>
    <w:p w14:paraId="0D355238" w14:textId="77777777" w:rsidR="00A45487" w:rsidRPr="0039769B" w:rsidRDefault="00A45487" w:rsidP="00A45487">
      <w:pPr>
        <w:pStyle w:val="af5"/>
        <w:rPr>
          <w:rFonts w:ascii="Times New Roman" w:hAnsi="Times New Roman" w:cs="Times New Roman"/>
          <w:sz w:val="24"/>
        </w:rPr>
      </w:pPr>
      <w:r w:rsidRPr="0039769B">
        <w:rPr>
          <w:rFonts w:ascii="Times New Roman" w:hAnsi="Times New Roman" w:cs="Times New Roman"/>
          <w:sz w:val="24"/>
        </w:rPr>
        <w:t>- заключения договора на реализацию ТРУ Товариществом;</w:t>
      </w:r>
    </w:p>
    <w:p w14:paraId="519FE471" w14:textId="77777777" w:rsidR="00A45487" w:rsidRPr="0039769B" w:rsidRDefault="00A45487" w:rsidP="00A45487">
      <w:pPr>
        <w:pStyle w:val="af5"/>
        <w:rPr>
          <w:rFonts w:ascii="Times New Roman" w:hAnsi="Times New Roman" w:cs="Times New Roman"/>
          <w:color w:val="auto"/>
          <w:sz w:val="24"/>
        </w:rPr>
      </w:pPr>
      <w:r w:rsidRPr="0039769B">
        <w:rPr>
          <w:rFonts w:ascii="Times New Roman" w:hAnsi="Times New Roman" w:cs="Times New Roman"/>
          <w:color w:val="auto"/>
          <w:sz w:val="24"/>
        </w:rPr>
        <w:t>- подписания соглашения о неразглашении конфиденциальной информации (NDA);</w:t>
      </w:r>
    </w:p>
    <w:p w14:paraId="7E0BA26E" w14:textId="77777777" w:rsidR="00A45487" w:rsidRPr="0039769B" w:rsidRDefault="00A45487" w:rsidP="00A45487">
      <w:pPr>
        <w:pStyle w:val="af5"/>
        <w:rPr>
          <w:rFonts w:ascii="Times New Roman" w:hAnsi="Times New Roman" w:cs="Times New Roman"/>
          <w:color w:val="auto"/>
          <w:sz w:val="24"/>
        </w:rPr>
      </w:pPr>
      <w:r w:rsidRPr="0039769B">
        <w:rPr>
          <w:rFonts w:ascii="Times New Roman" w:hAnsi="Times New Roman" w:cs="Times New Roman"/>
          <w:color w:val="auto"/>
          <w:sz w:val="24"/>
        </w:rPr>
        <w:t>- принятия решения о выборе стороны в сделках M&amp;A ((JVA, SPA) (Слияния и поглощения (совместные предприятия, договор купли-продажи акций / долей участия));</w:t>
      </w:r>
    </w:p>
    <w:p w14:paraId="1F635EEF" w14:textId="77777777" w:rsidR="00A45487" w:rsidRPr="0039769B" w:rsidRDefault="00A45487" w:rsidP="00A45487">
      <w:pPr>
        <w:pStyle w:val="af5"/>
        <w:rPr>
          <w:rFonts w:ascii="Times New Roman" w:hAnsi="Times New Roman" w:cs="Times New Roman"/>
          <w:color w:val="auto"/>
          <w:sz w:val="24"/>
        </w:rPr>
      </w:pPr>
      <w:r w:rsidRPr="0039769B">
        <w:rPr>
          <w:rFonts w:ascii="Times New Roman" w:hAnsi="Times New Roman" w:cs="Times New Roman"/>
          <w:color w:val="auto"/>
          <w:sz w:val="24"/>
        </w:rPr>
        <w:t>- принятия решения о подписании дополнительного соглашения/ приложения к ранее заключенному договору;</w:t>
      </w:r>
    </w:p>
    <w:p w14:paraId="423DABCC" w14:textId="77777777" w:rsidR="00A45487" w:rsidRPr="0039769B" w:rsidRDefault="00A45487" w:rsidP="00A45487">
      <w:pPr>
        <w:pStyle w:val="af5"/>
        <w:rPr>
          <w:rFonts w:ascii="Times New Roman" w:hAnsi="Times New Roman" w:cs="Times New Roman"/>
          <w:color w:val="auto"/>
          <w:sz w:val="24"/>
        </w:rPr>
      </w:pPr>
      <w:r w:rsidRPr="0039769B">
        <w:rPr>
          <w:rFonts w:ascii="Times New Roman" w:hAnsi="Times New Roman" w:cs="Times New Roman"/>
          <w:color w:val="auto"/>
          <w:sz w:val="24"/>
        </w:rPr>
        <w:t>- принятия решения о заключении договора с новыми работниками,</w:t>
      </w:r>
      <w:r w:rsidRPr="0039769B">
        <w:rPr>
          <w:rFonts w:ascii="Times New Roman" w:hAnsi="Times New Roman" w:cs="Times New Roman"/>
          <w:sz w:val="24"/>
        </w:rPr>
        <w:t xml:space="preserve"> принимаемыми на управленческие должности</w:t>
      </w:r>
      <w:r w:rsidRPr="0039769B">
        <w:rPr>
          <w:rFonts w:ascii="Times New Roman" w:hAnsi="Times New Roman" w:cs="Times New Roman"/>
          <w:color w:val="auto"/>
          <w:sz w:val="24"/>
        </w:rPr>
        <w:t xml:space="preserve">. </w:t>
      </w:r>
    </w:p>
    <w:p w14:paraId="52F49B0F" w14:textId="77777777" w:rsidR="00A45487" w:rsidRPr="0039769B" w:rsidRDefault="00A45487" w:rsidP="00A45487">
      <w:pPr>
        <w:ind w:firstLine="709"/>
        <w:rPr>
          <w:rFonts w:ascii="Times New Roman" w:hAnsi="Times New Roman" w:cs="Times New Roman"/>
          <w:color w:val="auto"/>
          <w:sz w:val="24"/>
        </w:rPr>
      </w:pPr>
    </w:p>
    <w:p w14:paraId="0CED6226" w14:textId="77777777" w:rsidR="00A45487" w:rsidRPr="0039769B" w:rsidRDefault="00A45487" w:rsidP="00A45487">
      <w:pPr>
        <w:numPr>
          <w:ilvl w:val="2"/>
          <w:numId w:val="27"/>
        </w:numPr>
        <w:ind w:left="0" w:firstLine="709"/>
        <w:rPr>
          <w:rFonts w:ascii="Times New Roman" w:hAnsi="Times New Roman" w:cs="Times New Roman"/>
          <w:b/>
          <w:sz w:val="24"/>
        </w:rPr>
      </w:pPr>
      <w:r w:rsidRPr="0039769B">
        <w:rPr>
          <w:rFonts w:ascii="Times New Roman" w:hAnsi="Times New Roman" w:cs="Times New Roman"/>
          <w:b/>
          <w:sz w:val="24"/>
        </w:rPr>
        <w:t>Экспертизе подлежат контрагенты Товарищества (включая, но не ограничиваясь):</w:t>
      </w:r>
    </w:p>
    <w:p w14:paraId="09DAFB2A" w14:textId="77777777" w:rsidR="00A45487" w:rsidRPr="0039769B" w:rsidRDefault="00A45487" w:rsidP="00A45487">
      <w:pPr>
        <w:ind w:firstLine="709"/>
        <w:rPr>
          <w:rFonts w:ascii="Times New Roman" w:hAnsi="Times New Roman" w:cs="Times New Roman"/>
          <w:sz w:val="24"/>
        </w:rPr>
      </w:pPr>
      <w:r w:rsidRPr="0039769B">
        <w:rPr>
          <w:rFonts w:ascii="Times New Roman" w:hAnsi="Times New Roman" w:cs="Times New Roman"/>
          <w:sz w:val="24"/>
        </w:rPr>
        <w:t>- получатели спонсорской и/или благотворительной помощи;</w:t>
      </w:r>
    </w:p>
    <w:p w14:paraId="23AF513A" w14:textId="1F7CF815" w:rsidR="00713493" w:rsidRPr="00713493" w:rsidRDefault="00215C79" w:rsidP="00215C79">
      <w:pPr>
        <w:pStyle w:val="af7"/>
        <w:tabs>
          <w:tab w:val="left" w:pos="709"/>
        </w:tabs>
        <w:ind w:left="0" w:right="3" w:firstLine="0"/>
        <w:jc w:val="both"/>
        <w:rPr>
          <w:i/>
          <w:u w:val="single"/>
          <w:lang w:val="ru-RU"/>
        </w:rPr>
      </w:pPr>
      <w:r>
        <w:rPr>
          <w:rFonts w:cs="Times New Roman"/>
          <w:lang w:val="ru-RU"/>
        </w:rPr>
        <w:tab/>
      </w:r>
      <w:r w:rsidR="00A45487" w:rsidRPr="00713493">
        <w:rPr>
          <w:rFonts w:cs="Times New Roman"/>
          <w:lang w:val="ru-RU"/>
        </w:rPr>
        <w:t>- потенциальные поставщики ТРУ;</w:t>
      </w:r>
      <w:r w:rsidR="00713493" w:rsidRPr="00713493">
        <w:rPr>
          <w:rFonts w:cs="Times New Roman"/>
          <w:lang w:val="ru-RU"/>
        </w:rPr>
        <w:t xml:space="preserve"> </w:t>
      </w:r>
      <w:r w:rsidR="00713493" w:rsidRPr="00713493">
        <w:rPr>
          <w:rStyle w:val="s0"/>
          <w:i/>
          <w:u w:val="single"/>
          <w:lang w:val="ru-RU"/>
        </w:rPr>
        <w:t xml:space="preserve">Абзац изменен в соответствии с </w:t>
      </w:r>
      <w:r w:rsidR="00713493" w:rsidRPr="00713493">
        <w:rPr>
          <w:i/>
          <w:u w:val="single"/>
          <w:lang w:val="ru-RU"/>
        </w:rPr>
        <w:t>Решением НС ТОО «ДП «ОРТАЛЫК»</w:t>
      </w:r>
      <w:r w:rsidR="00713493" w:rsidRPr="00713493">
        <w:rPr>
          <w:rStyle w:val="s0"/>
          <w:i/>
          <w:u w:val="single"/>
          <w:lang w:val="ru-RU"/>
        </w:rPr>
        <w:t xml:space="preserve"> от </w:t>
      </w:r>
      <w:r w:rsidR="00713493" w:rsidRPr="00713493">
        <w:rPr>
          <w:rStyle w:val="s0"/>
          <w:rFonts w:eastAsia="Arial"/>
          <w:i/>
          <w:u w:val="single"/>
          <w:lang w:val="ru-RU"/>
        </w:rPr>
        <w:t>20</w:t>
      </w:r>
      <w:r w:rsidR="00713493" w:rsidRPr="00713493">
        <w:rPr>
          <w:rStyle w:val="s0"/>
          <w:i/>
          <w:u w:val="single"/>
          <w:lang w:val="ru-RU"/>
        </w:rPr>
        <w:t>.0</w:t>
      </w:r>
      <w:r w:rsidR="00713493" w:rsidRPr="00713493">
        <w:rPr>
          <w:rStyle w:val="s0"/>
          <w:rFonts w:eastAsia="Arial"/>
          <w:i/>
          <w:u w:val="single"/>
          <w:lang w:val="ru-RU"/>
        </w:rPr>
        <w:t>3</w:t>
      </w:r>
      <w:r w:rsidR="00713493" w:rsidRPr="00713493">
        <w:rPr>
          <w:rStyle w:val="s0"/>
          <w:i/>
          <w:u w:val="single"/>
          <w:lang w:val="ru-RU"/>
        </w:rPr>
        <w:t>.</w:t>
      </w:r>
      <w:r w:rsidR="00713493" w:rsidRPr="00713493">
        <w:rPr>
          <w:rStyle w:val="s0"/>
          <w:rFonts w:eastAsia="Arial"/>
          <w:i/>
          <w:u w:val="single"/>
          <w:lang w:val="ru-RU"/>
        </w:rPr>
        <w:t>2020</w:t>
      </w:r>
      <w:r w:rsidR="00713493" w:rsidRPr="00713493">
        <w:rPr>
          <w:rStyle w:val="s0"/>
          <w:i/>
          <w:u w:val="single"/>
          <w:lang w:val="ru-RU"/>
        </w:rPr>
        <w:t xml:space="preserve"> г. № 4</w:t>
      </w:r>
      <w:r w:rsidR="00713493" w:rsidRPr="00713493">
        <w:rPr>
          <w:rStyle w:val="s0"/>
          <w:rFonts w:eastAsia="Arial"/>
          <w:i/>
          <w:u w:val="single"/>
          <w:lang w:val="ru-RU"/>
        </w:rPr>
        <w:t>/20.</w:t>
      </w:r>
    </w:p>
    <w:p w14:paraId="6ED6646B" w14:textId="77777777" w:rsidR="00A45487" w:rsidRPr="0039769B" w:rsidRDefault="00A45487" w:rsidP="00A45487">
      <w:pPr>
        <w:ind w:firstLine="709"/>
        <w:rPr>
          <w:rFonts w:ascii="Times New Roman" w:hAnsi="Times New Roman" w:cs="Times New Roman"/>
          <w:sz w:val="24"/>
        </w:rPr>
      </w:pPr>
      <w:r w:rsidRPr="0039769B">
        <w:rPr>
          <w:rFonts w:ascii="Times New Roman" w:hAnsi="Times New Roman" w:cs="Times New Roman"/>
          <w:sz w:val="24"/>
        </w:rPr>
        <w:t>- потенциальные покупатели ТРУ Товарищества;</w:t>
      </w:r>
    </w:p>
    <w:p w14:paraId="31D73CDB" w14:textId="77777777" w:rsidR="00A45487" w:rsidRPr="0039769B" w:rsidRDefault="00A45487" w:rsidP="00A45487">
      <w:pPr>
        <w:ind w:firstLine="709"/>
        <w:rPr>
          <w:rFonts w:ascii="Times New Roman" w:hAnsi="Times New Roman" w:cs="Times New Roman"/>
          <w:sz w:val="24"/>
        </w:rPr>
      </w:pPr>
      <w:r w:rsidRPr="0039769B">
        <w:rPr>
          <w:rFonts w:ascii="Times New Roman" w:hAnsi="Times New Roman" w:cs="Times New Roman"/>
          <w:sz w:val="24"/>
        </w:rPr>
        <w:t>- банки (в случае, если выступают стороной сделки);</w:t>
      </w:r>
    </w:p>
    <w:p w14:paraId="29466B43" w14:textId="77777777" w:rsidR="00A45487" w:rsidRPr="0039769B" w:rsidRDefault="00A45487" w:rsidP="00A45487">
      <w:pPr>
        <w:pStyle w:val="af5"/>
        <w:ind w:firstLine="709"/>
        <w:rPr>
          <w:rFonts w:ascii="Times New Roman" w:hAnsi="Times New Roman" w:cs="Times New Roman"/>
          <w:sz w:val="24"/>
        </w:rPr>
      </w:pPr>
      <w:r w:rsidRPr="0039769B">
        <w:rPr>
          <w:rFonts w:ascii="Times New Roman" w:hAnsi="Times New Roman" w:cs="Times New Roman"/>
          <w:sz w:val="24"/>
        </w:rPr>
        <w:t>- стороны в соглашениях о неразглашении конфиденциальной информации (NDA);</w:t>
      </w:r>
    </w:p>
    <w:p w14:paraId="0D8DAAAE" w14:textId="77777777" w:rsidR="00A45487" w:rsidRPr="0039769B" w:rsidRDefault="00A45487" w:rsidP="00A45487">
      <w:pPr>
        <w:pStyle w:val="af5"/>
        <w:ind w:firstLine="709"/>
        <w:rPr>
          <w:rFonts w:ascii="Times New Roman" w:hAnsi="Times New Roman" w:cs="Times New Roman"/>
          <w:sz w:val="24"/>
        </w:rPr>
      </w:pPr>
      <w:r w:rsidRPr="0039769B">
        <w:rPr>
          <w:rFonts w:ascii="Times New Roman" w:hAnsi="Times New Roman" w:cs="Times New Roman"/>
          <w:sz w:val="24"/>
        </w:rPr>
        <w:t>- стороны в сделках M&amp;A ((JVA, SPA) (Слияния и поглощения (совместные предприятия, договор купли-продажи акций / долей участия);</w:t>
      </w:r>
    </w:p>
    <w:p w14:paraId="0ED997AD" w14:textId="77777777" w:rsidR="00A45487" w:rsidRPr="0039769B" w:rsidRDefault="00A45487" w:rsidP="00A45487">
      <w:pPr>
        <w:pStyle w:val="af5"/>
        <w:ind w:firstLine="709"/>
        <w:rPr>
          <w:rFonts w:ascii="Times New Roman" w:hAnsi="Times New Roman" w:cs="Times New Roman"/>
          <w:sz w:val="24"/>
        </w:rPr>
      </w:pPr>
      <w:r w:rsidRPr="0039769B">
        <w:rPr>
          <w:rFonts w:ascii="Times New Roman" w:hAnsi="Times New Roman" w:cs="Times New Roman"/>
          <w:sz w:val="24"/>
        </w:rPr>
        <w:t>- новые работники, принимаемые на управленческие должности;</w:t>
      </w:r>
    </w:p>
    <w:p w14:paraId="4C9C7FBE" w14:textId="77777777" w:rsidR="00A45487" w:rsidRPr="0039769B" w:rsidRDefault="00A45487" w:rsidP="00A45487">
      <w:pPr>
        <w:pStyle w:val="af5"/>
        <w:ind w:firstLine="709"/>
        <w:rPr>
          <w:rFonts w:ascii="Times New Roman" w:hAnsi="Times New Roman" w:cs="Times New Roman"/>
          <w:sz w:val="24"/>
        </w:rPr>
      </w:pPr>
      <w:r w:rsidRPr="0039769B">
        <w:rPr>
          <w:rFonts w:ascii="Times New Roman" w:hAnsi="Times New Roman" w:cs="Times New Roman"/>
          <w:sz w:val="24"/>
        </w:rPr>
        <w:t>- иные контрагенты, с которыми Товарищество осуществляет сотрудничество в любой форме.</w:t>
      </w:r>
    </w:p>
    <w:p w14:paraId="56B2C72F" w14:textId="325746A4" w:rsidR="00713493" w:rsidRPr="00713493" w:rsidRDefault="00713493" w:rsidP="00713493">
      <w:pPr>
        <w:pStyle w:val="Default"/>
        <w:ind w:firstLine="708"/>
        <w:jc w:val="both"/>
      </w:pPr>
      <w:r w:rsidRPr="00713493">
        <w:rPr>
          <w:b/>
          <w:bCs/>
        </w:rPr>
        <w:t>4.1.3. Проверка контрагентов осуществляется вне зависимости от суммы совершаемых с ними сделок</w:t>
      </w:r>
      <w:r>
        <w:rPr>
          <w:b/>
          <w:bCs/>
        </w:rPr>
        <w:t>:</w:t>
      </w:r>
      <w:r w:rsidRPr="00713493">
        <w:rPr>
          <w:b/>
          <w:bCs/>
        </w:rPr>
        <w:t xml:space="preserve"> </w:t>
      </w:r>
    </w:p>
    <w:p w14:paraId="23903A41" w14:textId="77777777" w:rsidR="00713493" w:rsidRPr="00713493" w:rsidRDefault="00713493" w:rsidP="00713493">
      <w:pPr>
        <w:pStyle w:val="Default"/>
        <w:ind w:firstLine="708"/>
        <w:jc w:val="both"/>
      </w:pPr>
      <w:r w:rsidRPr="00713493">
        <w:t xml:space="preserve">Проверка контрагентов осуществляется по всем контрагентам вне зависимости от суммы сделки. </w:t>
      </w:r>
    </w:p>
    <w:p w14:paraId="49C68053" w14:textId="3C5E7498" w:rsidR="00A45487" w:rsidRDefault="00713493" w:rsidP="00713493">
      <w:pPr>
        <w:ind w:firstLine="709"/>
        <w:rPr>
          <w:rFonts w:ascii="Times New Roman" w:hAnsi="Times New Roman" w:cs="Times New Roman"/>
          <w:sz w:val="24"/>
        </w:rPr>
      </w:pPr>
      <w:r w:rsidRPr="00713493">
        <w:rPr>
          <w:rFonts w:ascii="Times New Roman" w:hAnsi="Times New Roman" w:cs="Times New Roman"/>
          <w:sz w:val="24"/>
        </w:rPr>
        <w:t xml:space="preserve">Сделки с контрагентами </w:t>
      </w:r>
      <w:r>
        <w:rPr>
          <w:rFonts w:ascii="Times New Roman" w:hAnsi="Times New Roman" w:cs="Times New Roman"/>
          <w:sz w:val="24"/>
        </w:rPr>
        <w:t>-</w:t>
      </w:r>
      <w:r w:rsidRPr="00713493">
        <w:rPr>
          <w:rFonts w:ascii="Times New Roman" w:hAnsi="Times New Roman" w:cs="Times New Roman"/>
          <w:sz w:val="24"/>
        </w:rPr>
        <w:t xml:space="preserve"> получателями спонсорской и благотворительной помощи - относятся к сделкам с высоким риском.</w:t>
      </w:r>
      <w:r w:rsidR="00A45487" w:rsidRPr="00713493">
        <w:rPr>
          <w:rFonts w:ascii="Times New Roman" w:hAnsi="Times New Roman" w:cs="Times New Roman"/>
          <w:sz w:val="24"/>
        </w:rPr>
        <w:t xml:space="preserve"> </w:t>
      </w:r>
    </w:p>
    <w:p w14:paraId="702C312D" w14:textId="75A7E87B" w:rsidR="00713493" w:rsidRPr="00713493" w:rsidRDefault="00713493" w:rsidP="00713493">
      <w:pPr>
        <w:pStyle w:val="af7"/>
        <w:tabs>
          <w:tab w:val="left" w:pos="709"/>
        </w:tabs>
        <w:ind w:left="0" w:right="3" w:firstLine="0"/>
        <w:jc w:val="both"/>
        <w:rPr>
          <w:i/>
          <w:u w:val="single"/>
          <w:lang w:val="ru-RU"/>
        </w:rPr>
      </w:pPr>
      <w:r>
        <w:rPr>
          <w:rStyle w:val="s0"/>
          <w:lang w:val="ru-RU"/>
        </w:rPr>
        <w:tab/>
      </w:r>
      <w:r w:rsidRPr="00713493">
        <w:rPr>
          <w:rStyle w:val="s0"/>
          <w:i/>
          <w:u w:val="single"/>
          <w:lang w:val="ru-RU"/>
        </w:rPr>
        <w:t xml:space="preserve">Пункт изменен в соответствии с </w:t>
      </w:r>
      <w:r w:rsidRPr="00713493">
        <w:rPr>
          <w:i/>
          <w:u w:val="single"/>
          <w:lang w:val="ru-RU"/>
        </w:rPr>
        <w:t>Решением НС ТОО «ДП «ОРТАЛЫК»</w:t>
      </w:r>
      <w:r w:rsidRPr="00713493">
        <w:rPr>
          <w:rStyle w:val="s0"/>
          <w:i/>
          <w:u w:val="single"/>
          <w:lang w:val="ru-RU"/>
        </w:rPr>
        <w:t xml:space="preserve"> от </w:t>
      </w:r>
      <w:r w:rsidRPr="00713493">
        <w:rPr>
          <w:rStyle w:val="s0"/>
          <w:rFonts w:eastAsia="Arial"/>
          <w:i/>
          <w:u w:val="single"/>
          <w:lang w:val="ru-RU"/>
        </w:rPr>
        <w:t>20</w:t>
      </w:r>
      <w:r w:rsidRPr="00713493">
        <w:rPr>
          <w:rStyle w:val="s0"/>
          <w:i/>
          <w:u w:val="single"/>
          <w:lang w:val="ru-RU"/>
        </w:rPr>
        <w:t>.0</w:t>
      </w:r>
      <w:r w:rsidRPr="00713493">
        <w:rPr>
          <w:rStyle w:val="s0"/>
          <w:rFonts w:eastAsia="Arial"/>
          <w:i/>
          <w:u w:val="single"/>
          <w:lang w:val="ru-RU"/>
        </w:rPr>
        <w:t>3</w:t>
      </w:r>
      <w:r w:rsidRPr="00713493">
        <w:rPr>
          <w:rStyle w:val="s0"/>
          <w:i/>
          <w:u w:val="single"/>
          <w:lang w:val="ru-RU"/>
        </w:rPr>
        <w:t>.</w:t>
      </w:r>
      <w:r w:rsidRPr="00713493">
        <w:rPr>
          <w:rStyle w:val="s0"/>
          <w:rFonts w:eastAsia="Arial"/>
          <w:i/>
          <w:u w:val="single"/>
          <w:lang w:val="ru-RU"/>
        </w:rPr>
        <w:t>2020</w:t>
      </w:r>
      <w:r w:rsidRPr="00713493">
        <w:rPr>
          <w:rStyle w:val="s0"/>
          <w:i/>
          <w:u w:val="single"/>
          <w:lang w:val="ru-RU"/>
        </w:rPr>
        <w:t xml:space="preserve"> г. № 4</w:t>
      </w:r>
      <w:r w:rsidRPr="00713493">
        <w:rPr>
          <w:rStyle w:val="s0"/>
          <w:rFonts w:eastAsia="Arial"/>
          <w:i/>
          <w:u w:val="single"/>
          <w:lang w:val="ru-RU"/>
        </w:rPr>
        <w:t>/20.</w:t>
      </w:r>
    </w:p>
    <w:p w14:paraId="5F35CC76" w14:textId="458EB1CA" w:rsidR="00A45487" w:rsidRDefault="00A45487" w:rsidP="00A45487">
      <w:pPr>
        <w:ind w:firstLine="709"/>
        <w:rPr>
          <w:rFonts w:ascii="Times New Roman" w:hAnsi="Times New Roman" w:cs="Times New Roman"/>
          <w:sz w:val="24"/>
        </w:rPr>
      </w:pPr>
    </w:p>
    <w:p w14:paraId="0E477D02" w14:textId="67937B68" w:rsidR="00713493" w:rsidRDefault="00713493" w:rsidP="00A45487">
      <w:pPr>
        <w:ind w:firstLine="709"/>
        <w:rPr>
          <w:rFonts w:ascii="Times New Roman" w:hAnsi="Times New Roman" w:cs="Times New Roman"/>
          <w:sz w:val="24"/>
        </w:rPr>
      </w:pPr>
    </w:p>
    <w:p w14:paraId="1FF24223" w14:textId="77777777" w:rsidR="00713493" w:rsidRPr="0039769B" w:rsidRDefault="00713493" w:rsidP="00A45487">
      <w:pPr>
        <w:ind w:firstLine="709"/>
        <w:rPr>
          <w:rFonts w:ascii="Times New Roman" w:hAnsi="Times New Roman" w:cs="Times New Roman"/>
          <w:sz w:val="24"/>
        </w:rPr>
      </w:pPr>
    </w:p>
    <w:p w14:paraId="2DF1C2AE" w14:textId="77777777" w:rsidR="00A45487" w:rsidRPr="0039769B" w:rsidRDefault="00A45487" w:rsidP="00A45487">
      <w:pPr>
        <w:ind w:left="432" w:firstLine="277"/>
        <w:rPr>
          <w:rFonts w:ascii="Times New Roman" w:hAnsi="Times New Roman" w:cs="Times New Roman"/>
          <w:sz w:val="24"/>
        </w:rPr>
      </w:pPr>
      <w:r w:rsidRPr="0039769B">
        <w:rPr>
          <w:rFonts w:ascii="Times New Roman" w:hAnsi="Times New Roman" w:cs="Times New Roman"/>
          <w:b/>
          <w:sz w:val="24"/>
        </w:rPr>
        <w:lastRenderedPageBreak/>
        <w:t>4.1.4.</w:t>
      </w:r>
      <w:r w:rsidRPr="0039769B">
        <w:rPr>
          <w:rFonts w:ascii="Times New Roman" w:hAnsi="Times New Roman" w:cs="Times New Roman"/>
          <w:sz w:val="24"/>
        </w:rPr>
        <w:t xml:space="preserve"> </w:t>
      </w:r>
      <w:r w:rsidRPr="0039769B">
        <w:rPr>
          <w:rFonts w:ascii="Times New Roman" w:hAnsi="Times New Roman" w:cs="Times New Roman"/>
          <w:b/>
          <w:sz w:val="24"/>
        </w:rPr>
        <w:t>Комплаенс проверка включает в себя следующие виды:</w:t>
      </w:r>
    </w:p>
    <w:p w14:paraId="2EC651B2" w14:textId="77777777" w:rsidR="00A45487" w:rsidRPr="0039769B" w:rsidRDefault="00A45487" w:rsidP="00A45487">
      <w:pPr>
        <w:ind w:firstLine="709"/>
        <w:rPr>
          <w:rFonts w:ascii="Times New Roman" w:hAnsi="Times New Roman" w:cs="Times New Roman"/>
          <w:sz w:val="24"/>
        </w:rPr>
      </w:pPr>
      <w:r w:rsidRPr="0039769B">
        <w:rPr>
          <w:rFonts w:ascii="Times New Roman" w:hAnsi="Times New Roman" w:cs="Times New Roman"/>
          <w:sz w:val="24"/>
        </w:rPr>
        <w:t xml:space="preserve">а) </w:t>
      </w:r>
      <w:r w:rsidRPr="0039769B">
        <w:rPr>
          <w:rFonts w:ascii="Times New Roman" w:hAnsi="Times New Roman" w:cs="Times New Roman"/>
          <w:b/>
          <w:sz w:val="24"/>
        </w:rPr>
        <w:t>комплаенс проверка контрагента (КПК)</w:t>
      </w:r>
      <w:r w:rsidRPr="0039769B">
        <w:rPr>
          <w:rFonts w:ascii="Times New Roman" w:hAnsi="Times New Roman" w:cs="Times New Roman"/>
          <w:sz w:val="24"/>
        </w:rPr>
        <w:t xml:space="preserve"> - проверка контрагента, осуществляемая до начала сотрудничества с новым контрагентом, а также по истечении двенадцати месяцев с момента выполнения проверки (в случае продолжения сотрудничества). Результатом проведения КПК является отчет, оформляемый по форме согласно приложению №2 к настоящим Правилам;</w:t>
      </w:r>
    </w:p>
    <w:p w14:paraId="0938F442" w14:textId="77777777" w:rsidR="00A45487" w:rsidRPr="0039769B" w:rsidRDefault="00A45487" w:rsidP="00A45487">
      <w:pPr>
        <w:ind w:firstLine="709"/>
        <w:rPr>
          <w:rFonts w:ascii="Times New Roman" w:hAnsi="Times New Roman" w:cs="Times New Roman"/>
          <w:sz w:val="24"/>
        </w:rPr>
      </w:pPr>
      <w:r w:rsidRPr="0039769B">
        <w:rPr>
          <w:rFonts w:ascii="Times New Roman" w:hAnsi="Times New Roman" w:cs="Times New Roman"/>
          <w:sz w:val="24"/>
        </w:rPr>
        <w:t xml:space="preserve">б) </w:t>
      </w:r>
      <w:r w:rsidRPr="0039769B">
        <w:rPr>
          <w:rFonts w:ascii="Times New Roman" w:hAnsi="Times New Roman" w:cs="Times New Roman"/>
          <w:b/>
          <w:sz w:val="24"/>
        </w:rPr>
        <w:t xml:space="preserve">комплаенс проверка сделки (подтверждение происхождения товара) - </w:t>
      </w:r>
      <w:r w:rsidRPr="0039769B">
        <w:rPr>
          <w:rFonts w:ascii="Times New Roman" w:hAnsi="Times New Roman" w:cs="Times New Roman"/>
          <w:sz w:val="24"/>
        </w:rPr>
        <w:t>выполняется при наличии действующего отчета КПК и включает в себя</w:t>
      </w:r>
      <w:r w:rsidRPr="0039769B">
        <w:rPr>
          <w:rFonts w:ascii="Times New Roman" w:hAnsi="Times New Roman" w:cs="Times New Roman"/>
          <w:b/>
          <w:sz w:val="24"/>
        </w:rPr>
        <w:t xml:space="preserve"> </w:t>
      </w:r>
      <w:r w:rsidRPr="0039769B">
        <w:rPr>
          <w:rFonts w:ascii="Times New Roman" w:hAnsi="Times New Roman" w:cs="Times New Roman"/>
          <w:sz w:val="24"/>
        </w:rPr>
        <w:t>проверку производителей / посредников/ грузоотправителей/ грузополучателей/ иных третьих лиц, участвующих в сделке (с целью недопущения сотрудничества с лицами, участвующими в отмывании денег, финансировании терроризма, подпавшими под международные санкции), а также установление их полномочий на поставку товара заявленного производителя. Результатом КПС является отчет, который оформляется в соответствии с приложением №3 к настоящим Правилам;</w:t>
      </w:r>
    </w:p>
    <w:p w14:paraId="68FF2C3D" w14:textId="77777777" w:rsidR="00A45487" w:rsidRPr="0039769B" w:rsidRDefault="00A45487" w:rsidP="00A45487">
      <w:pPr>
        <w:ind w:firstLine="709"/>
        <w:rPr>
          <w:rFonts w:ascii="Times New Roman" w:hAnsi="Times New Roman" w:cs="Times New Roman"/>
          <w:sz w:val="24"/>
        </w:rPr>
      </w:pPr>
      <w:r w:rsidRPr="0039769B">
        <w:rPr>
          <w:rFonts w:ascii="Times New Roman" w:hAnsi="Times New Roman" w:cs="Times New Roman"/>
          <w:sz w:val="24"/>
        </w:rPr>
        <w:t xml:space="preserve">в) </w:t>
      </w:r>
      <w:r w:rsidRPr="0039769B">
        <w:rPr>
          <w:rFonts w:ascii="Times New Roman" w:hAnsi="Times New Roman" w:cs="Times New Roman"/>
          <w:b/>
          <w:sz w:val="24"/>
        </w:rPr>
        <w:t xml:space="preserve">проверка на соответствие требованиям комплаенс – </w:t>
      </w:r>
      <w:r w:rsidRPr="0039769B">
        <w:rPr>
          <w:rFonts w:ascii="Times New Roman" w:hAnsi="Times New Roman" w:cs="Times New Roman"/>
          <w:sz w:val="24"/>
        </w:rPr>
        <w:t xml:space="preserve">проверка контрагента на предмет наличия оснований для отказа в сотрудничестве / негативной информации/ иных сведений, выполняемая по запросу руководства Товарищества (при предварительном рассмотрении возможности сотрудничества). Результатом проверки на соответствие комплаенс является отчет, оформляемый в свободной форме. </w:t>
      </w:r>
    </w:p>
    <w:p w14:paraId="20511D11" w14:textId="77777777" w:rsidR="00A45487" w:rsidRPr="0039769B" w:rsidRDefault="00A45487" w:rsidP="00A45487">
      <w:pPr>
        <w:ind w:firstLine="709"/>
        <w:rPr>
          <w:rFonts w:ascii="Times New Roman" w:hAnsi="Times New Roman" w:cs="Times New Roman"/>
          <w:sz w:val="24"/>
        </w:rPr>
      </w:pPr>
      <w:r w:rsidRPr="0039769B">
        <w:rPr>
          <w:rFonts w:ascii="Times New Roman" w:hAnsi="Times New Roman" w:cs="Times New Roman"/>
          <w:sz w:val="24"/>
        </w:rPr>
        <w:t>Действия заинтересованных лиц, их объем и порядок, а также результаты проверок, выполняемых в рамках комплаенс проверок, определены настоящими Правилами.</w:t>
      </w:r>
    </w:p>
    <w:p w14:paraId="62D4E725" w14:textId="77777777" w:rsidR="00A45487" w:rsidRPr="0039769B" w:rsidRDefault="00A45487" w:rsidP="00A45487">
      <w:pPr>
        <w:shd w:val="clear" w:color="auto" w:fill="FFFFFF"/>
        <w:spacing w:before="100" w:beforeAutospacing="1" w:after="24"/>
        <w:ind w:firstLine="709"/>
        <w:rPr>
          <w:rFonts w:ascii="Times New Roman" w:hAnsi="Times New Roman" w:cs="Times New Roman"/>
          <w:sz w:val="24"/>
        </w:rPr>
      </w:pPr>
      <w:r w:rsidRPr="0039769B">
        <w:rPr>
          <w:rFonts w:ascii="Times New Roman" w:hAnsi="Times New Roman" w:cs="Times New Roman"/>
          <w:b/>
          <w:sz w:val="24"/>
        </w:rPr>
        <w:t>4.1.5. КПК и КПС не осуществляются,</w:t>
      </w:r>
      <w:r w:rsidRPr="0039769B">
        <w:rPr>
          <w:rFonts w:ascii="Times New Roman" w:hAnsi="Times New Roman" w:cs="Times New Roman"/>
          <w:sz w:val="24"/>
        </w:rPr>
        <w:t xml:space="preserve"> </w:t>
      </w:r>
      <w:r w:rsidRPr="0039769B">
        <w:rPr>
          <w:rFonts w:ascii="Times New Roman" w:hAnsi="Times New Roman" w:cs="Times New Roman"/>
          <w:b/>
          <w:sz w:val="24"/>
        </w:rPr>
        <w:t xml:space="preserve">если </w:t>
      </w:r>
      <w:r w:rsidRPr="0039769B">
        <w:rPr>
          <w:rFonts w:ascii="Times New Roman" w:hAnsi="Times New Roman" w:cs="Times New Roman"/>
          <w:b/>
          <w:color w:val="222222"/>
          <w:sz w:val="24"/>
        </w:rPr>
        <w:t xml:space="preserve">контрагент является </w:t>
      </w:r>
      <w:r>
        <w:rPr>
          <w:rFonts w:ascii="Times New Roman" w:hAnsi="Times New Roman" w:cs="Times New Roman"/>
          <w:b/>
          <w:color w:val="222222"/>
          <w:sz w:val="24"/>
        </w:rPr>
        <w:t xml:space="preserve">Единственным участником и/или </w:t>
      </w:r>
      <w:r w:rsidRPr="0039769B">
        <w:rPr>
          <w:rFonts w:ascii="Times New Roman" w:hAnsi="Times New Roman" w:cs="Times New Roman"/>
          <w:b/>
          <w:color w:val="222222"/>
          <w:sz w:val="24"/>
        </w:rPr>
        <w:t>дочерней или зависимой организацией Единственного участника.</w:t>
      </w:r>
      <w:r w:rsidRPr="0039769B">
        <w:rPr>
          <w:rFonts w:ascii="Times New Roman" w:hAnsi="Times New Roman" w:cs="Times New Roman"/>
          <w:sz w:val="24"/>
        </w:rPr>
        <w:t xml:space="preserve"> Запрос на проведение экспертизы контрагента в данном случае не направляется и отчет комплаенс не оформляется.</w:t>
      </w:r>
    </w:p>
    <w:p w14:paraId="1CB46BB5" w14:textId="77777777" w:rsidR="00A45487" w:rsidRPr="0039769B" w:rsidRDefault="00A45487" w:rsidP="00A45487">
      <w:pPr>
        <w:ind w:firstLine="0"/>
        <w:rPr>
          <w:rFonts w:ascii="Times New Roman" w:hAnsi="Times New Roman" w:cs="Times New Roman"/>
          <w:b/>
          <w:color w:val="222222"/>
          <w:sz w:val="24"/>
        </w:rPr>
      </w:pPr>
    </w:p>
    <w:p w14:paraId="5094BC7E" w14:textId="77777777" w:rsidR="00A45487" w:rsidRPr="0039769B" w:rsidRDefault="00A45487" w:rsidP="00A45487">
      <w:pPr>
        <w:numPr>
          <w:ilvl w:val="2"/>
          <w:numId w:val="28"/>
        </w:numPr>
        <w:ind w:left="0" w:firstLine="708"/>
        <w:rPr>
          <w:rFonts w:ascii="Times New Roman" w:hAnsi="Times New Roman" w:cs="Times New Roman"/>
          <w:b/>
          <w:sz w:val="24"/>
        </w:rPr>
      </w:pPr>
      <w:r w:rsidRPr="0039769B">
        <w:rPr>
          <w:rFonts w:ascii="Times New Roman" w:hAnsi="Times New Roman" w:cs="Times New Roman"/>
          <w:b/>
          <w:sz w:val="24"/>
        </w:rPr>
        <w:t>КПК и КПС не осуществляется, однако</w:t>
      </w:r>
      <w:r w:rsidRPr="0039769B">
        <w:rPr>
          <w:rFonts w:ascii="Times New Roman" w:hAnsi="Times New Roman" w:cs="Times New Roman"/>
          <w:sz w:val="24"/>
        </w:rPr>
        <w:t xml:space="preserve"> </w:t>
      </w:r>
      <w:r w:rsidRPr="0039769B">
        <w:rPr>
          <w:rFonts w:ascii="Times New Roman" w:hAnsi="Times New Roman" w:cs="Times New Roman"/>
          <w:b/>
          <w:sz w:val="24"/>
        </w:rPr>
        <w:t>требуется проверка на предмет нахождения контрагента под международными санкциями (вне зависимости от суммы сделки):</w:t>
      </w:r>
    </w:p>
    <w:p w14:paraId="75102163" w14:textId="77777777" w:rsidR="00A45487" w:rsidRPr="0039769B" w:rsidRDefault="00A45487" w:rsidP="00A45487">
      <w:pPr>
        <w:ind w:firstLine="709"/>
        <w:rPr>
          <w:rFonts w:ascii="Times New Roman" w:hAnsi="Times New Roman" w:cs="Times New Roman"/>
          <w:sz w:val="24"/>
        </w:rPr>
      </w:pPr>
      <w:r w:rsidRPr="0039769B">
        <w:rPr>
          <w:rFonts w:ascii="Times New Roman" w:hAnsi="Times New Roman" w:cs="Times New Roman"/>
          <w:sz w:val="24"/>
        </w:rPr>
        <w:t>1) при заключении договора с компаниями, включенными в Список одобренных исключений;</w:t>
      </w:r>
    </w:p>
    <w:p w14:paraId="06DDB739" w14:textId="77777777" w:rsidR="00A45487" w:rsidRPr="0039769B" w:rsidRDefault="00A45487" w:rsidP="00A45487">
      <w:pPr>
        <w:ind w:firstLine="709"/>
        <w:rPr>
          <w:rFonts w:ascii="Times New Roman" w:hAnsi="Times New Roman" w:cs="Times New Roman"/>
          <w:sz w:val="24"/>
        </w:rPr>
      </w:pPr>
      <w:r w:rsidRPr="0039769B">
        <w:rPr>
          <w:rFonts w:ascii="Times New Roman" w:hAnsi="Times New Roman" w:cs="Times New Roman"/>
          <w:sz w:val="24"/>
        </w:rPr>
        <w:t>2) при заключении соглашения о неразглашении конфиденциальной информации (</w:t>
      </w:r>
      <w:r w:rsidRPr="0039769B">
        <w:rPr>
          <w:rFonts w:ascii="Times New Roman" w:hAnsi="Times New Roman" w:cs="Times New Roman"/>
          <w:sz w:val="24"/>
          <w:lang w:val="en-US"/>
        </w:rPr>
        <w:t>NDA</w:t>
      </w:r>
      <w:r w:rsidRPr="0039769B">
        <w:rPr>
          <w:rFonts w:ascii="Times New Roman" w:hAnsi="Times New Roman" w:cs="Times New Roman"/>
          <w:sz w:val="24"/>
        </w:rPr>
        <w:t>);</w:t>
      </w:r>
    </w:p>
    <w:p w14:paraId="02CABAAF" w14:textId="77777777" w:rsidR="00A45487" w:rsidRPr="0039769B" w:rsidRDefault="00A45487" w:rsidP="00A45487">
      <w:pPr>
        <w:ind w:firstLine="709"/>
        <w:rPr>
          <w:rFonts w:ascii="Times New Roman" w:hAnsi="Times New Roman" w:cs="Times New Roman"/>
          <w:sz w:val="24"/>
        </w:rPr>
      </w:pPr>
      <w:r w:rsidRPr="0039769B">
        <w:rPr>
          <w:rFonts w:ascii="Times New Roman" w:hAnsi="Times New Roman" w:cs="Times New Roman"/>
          <w:sz w:val="24"/>
        </w:rPr>
        <w:t>3) при заключении трудовых договоров с новыми работниками, принимаемыми на управленческие должности;</w:t>
      </w:r>
    </w:p>
    <w:p w14:paraId="36688F29" w14:textId="77777777" w:rsidR="00A45487" w:rsidRPr="0039769B" w:rsidRDefault="00A45487" w:rsidP="00A45487">
      <w:pPr>
        <w:ind w:firstLine="709"/>
        <w:rPr>
          <w:rFonts w:ascii="Times New Roman" w:hAnsi="Times New Roman" w:cs="Times New Roman"/>
          <w:sz w:val="24"/>
        </w:rPr>
      </w:pPr>
      <w:r w:rsidRPr="0039769B">
        <w:rPr>
          <w:rFonts w:ascii="Times New Roman" w:hAnsi="Times New Roman" w:cs="Times New Roman"/>
          <w:sz w:val="24"/>
        </w:rPr>
        <w:t>4) при заключении сделки с государственными/коммунальными предприятиями/монополистами.</w:t>
      </w:r>
    </w:p>
    <w:p w14:paraId="6448EB97" w14:textId="77777777" w:rsidR="00A45487" w:rsidRPr="0039769B" w:rsidRDefault="00A45487" w:rsidP="00A45487">
      <w:pPr>
        <w:ind w:firstLine="0"/>
        <w:rPr>
          <w:rFonts w:ascii="Times New Roman" w:hAnsi="Times New Roman" w:cs="Times New Roman"/>
          <w:sz w:val="24"/>
        </w:rPr>
      </w:pPr>
    </w:p>
    <w:p w14:paraId="5C82EC93" w14:textId="77777777" w:rsidR="00A45487" w:rsidRPr="0039769B" w:rsidRDefault="00A45487" w:rsidP="00A45487">
      <w:pPr>
        <w:ind w:firstLine="709"/>
        <w:rPr>
          <w:rFonts w:ascii="Times New Roman" w:hAnsi="Times New Roman" w:cs="Times New Roman"/>
          <w:color w:val="auto"/>
          <w:sz w:val="24"/>
        </w:rPr>
      </w:pPr>
      <w:r w:rsidRPr="0039769B">
        <w:rPr>
          <w:rFonts w:ascii="Times New Roman" w:hAnsi="Times New Roman" w:cs="Times New Roman"/>
          <w:b/>
          <w:sz w:val="24"/>
        </w:rPr>
        <w:t>4.1.7. Срок действия отчета с результатами КПК</w:t>
      </w:r>
      <w:r w:rsidRPr="0039769B">
        <w:rPr>
          <w:rFonts w:ascii="Times New Roman" w:hAnsi="Times New Roman" w:cs="Times New Roman"/>
          <w:sz w:val="24"/>
        </w:rPr>
        <w:t xml:space="preserve"> составляет двенадцать календарных </w:t>
      </w:r>
      <w:r w:rsidRPr="0039769B">
        <w:rPr>
          <w:rFonts w:ascii="Times New Roman" w:hAnsi="Times New Roman" w:cs="Times New Roman"/>
          <w:color w:val="auto"/>
          <w:sz w:val="24"/>
        </w:rPr>
        <w:t xml:space="preserve">месяцев.  </w:t>
      </w:r>
    </w:p>
    <w:p w14:paraId="25BAB2BF" w14:textId="77777777" w:rsidR="00A45487" w:rsidRPr="0039769B" w:rsidRDefault="00A45487" w:rsidP="00A45487">
      <w:pPr>
        <w:ind w:firstLine="709"/>
        <w:rPr>
          <w:rFonts w:ascii="Times New Roman" w:hAnsi="Times New Roman" w:cs="Times New Roman"/>
          <w:color w:val="auto"/>
          <w:sz w:val="24"/>
        </w:rPr>
      </w:pPr>
      <w:r w:rsidRPr="0039769B">
        <w:rPr>
          <w:rFonts w:ascii="Times New Roman" w:hAnsi="Times New Roman" w:cs="Times New Roman"/>
          <w:color w:val="auto"/>
          <w:sz w:val="24"/>
        </w:rPr>
        <w:t xml:space="preserve">Инициатор обязан направить заявку на выполнение новой КПК: </w:t>
      </w:r>
    </w:p>
    <w:p w14:paraId="06682015" w14:textId="77777777" w:rsidR="00A45487" w:rsidRPr="0039769B" w:rsidRDefault="00A45487" w:rsidP="00A45487">
      <w:pPr>
        <w:ind w:firstLine="709"/>
        <w:rPr>
          <w:rFonts w:ascii="Times New Roman" w:hAnsi="Times New Roman" w:cs="Times New Roman"/>
          <w:color w:val="auto"/>
          <w:sz w:val="24"/>
        </w:rPr>
      </w:pPr>
      <w:r w:rsidRPr="0039769B">
        <w:rPr>
          <w:rFonts w:ascii="Times New Roman" w:hAnsi="Times New Roman" w:cs="Times New Roman"/>
          <w:color w:val="auto"/>
          <w:sz w:val="24"/>
        </w:rPr>
        <w:t>- по истечении указанного срока (в случае заключения новой сделки с контрагентом);</w:t>
      </w:r>
    </w:p>
    <w:p w14:paraId="63A37F2C" w14:textId="77777777" w:rsidR="00A45487" w:rsidRPr="0039769B" w:rsidRDefault="00A45487" w:rsidP="00A45487">
      <w:pPr>
        <w:ind w:firstLine="709"/>
        <w:rPr>
          <w:rFonts w:ascii="Times New Roman" w:hAnsi="Times New Roman" w:cs="Times New Roman"/>
          <w:color w:val="auto"/>
          <w:sz w:val="24"/>
        </w:rPr>
      </w:pPr>
      <w:r w:rsidRPr="0039769B">
        <w:rPr>
          <w:rFonts w:ascii="Times New Roman" w:hAnsi="Times New Roman" w:cs="Times New Roman"/>
          <w:color w:val="auto"/>
          <w:sz w:val="24"/>
        </w:rPr>
        <w:t xml:space="preserve">- в случае получения от контрагента уведомления об изменении состава участников/ конечных бенефициарных владельцев. </w:t>
      </w:r>
    </w:p>
    <w:p w14:paraId="1252A802" w14:textId="77777777" w:rsidR="00A45487" w:rsidRPr="0039769B" w:rsidRDefault="00A45487" w:rsidP="00A45487">
      <w:pPr>
        <w:ind w:firstLine="709"/>
        <w:rPr>
          <w:rFonts w:ascii="Times New Roman" w:hAnsi="Times New Roman" w:cs="Times New Roman"/>
          <w:color w:val="auto"/>
          <w:sz w:val="24"/>
        </w:rPr>
      </w:pPr>
      <w:r w:rsidRPr="0039769B">
        <w:rPr>
          <w:rFonts w:ascii="Times New Roman" w:hAnsi="Times New Roman" w:cs="Times New Roman"/>
          <w:color w:val="auto"/>
          <w:sz w:val="24"/>
        </w:rPr>
        <w:t xml:space="preserve">Новая КПК может осуществляться на любом этапе взаимоотношений с контрагентом в случае выявления негативной/ противоречивой/ сомнительной информации в отношении контрагента/ его руководителей/ участников/ конечных бенефициарных владельцев. </w:t>
      </w:r>
    </w:p>
    <w:p w14:paraId="08041338" w14:textId="77777777" w:rsidR="00A45487" w:rsidRPr="0039769B" w:rsidRDefault="00A45487" w:rsidP="00A45487">
      <w:pPr>
        <w:ind w:firstLine="709"/>
        <w:rPr>
          <w:rFonts w:ascii="Times New Roman" w:hAnsi="Times New Roman" w:cs="Times New Roman"/>
          <w:sz w:val="24"/>
        </w:rPr>
      </w:pPr>
      <w:r w:rsidRPr="0039769B">
        <w:rPr>
          <w:rFonts w:ascii="Times New Roman" w:hAnsi="Times New Roman" w:cs="Times New Roman"/>
          <w:sz w:val="24"/>
        </w:rPr>
        <w:t xml:space="preserve">  </w:t>
      </w:r>
    </w:p>
    <w:p w14:paraId="1F62118E" w14:textId="77777777" w:rsidR="00A45487" w:rsidRPr="0039769B" w:rsidRDefault="00A45487" w:rsidP="00A45487">
      <w:pPr>
        <w:ind w:firstLine="709"/>
        <w:rPr>
          <w:rFonts w:ascii="Times New Roman" w:hAnsi="Times New Roman" w:cs="Times New Roman"/>
          <w:sz w:val="24"/>
        </w:rPr>
      </w:pPr>
      <w:r w:rsidRPr="0039769B">
        <w:rPr>
          <w:rFonts w:ascii="Times New Roman" w:hAnsi="Times New Roman" w:cs="Times New Roman"/>
          <w:b/>
          <w:sz w:val="24"/>
        </w:rPr>
        <w:t>4.1.8.</w:t>
      </w:r>
      <w:r w:rsidRPr="0039769B">
        <w:rPr>
          <w:rFonts w:ascii="Times New Roman" w:hAnsi="Times New Roman" w:cs="Times New Roman"/>
          <w:sz w:val="24"/>
        </w:rPr>
        <w:t xml:space="preserve"> Инициатором проведения КПК и КПС могут быть ЗПТ Товарищества, заинтересованные в сотрудничестве с третьими лицами. </w:t>
      </w:r>
    </w:p>
    <w:p w14:paraId="10482FA2" w14:textId="77777777" w:rsidR="00A45487" w:rsidRPr="0039769B" w:rsidRDefault="00A45487" w:rsidP="00A45487">
      <w:pPr>
        <w:ind w:firstLine="709"/>
        <w:rPr>
          <w:rFonts w:ascii="Times New Roman" w:hAnsi="Times New Roman" w:cs="Times New Roman"/>
          <w:sz w:val="24"/>
        </w:rPr>
      </w:pPr>
      <w:r w:rsidRPr="0039769B">
        <w:rPr>
          <w:rFonts w:ascii="Times New Roman" w:hAnsi="Times New Roman" w:cs="Times New Roman"/>
          <w:sz w:val="24"/>
        </w:rPr>
        <w:t xml:space="preserve">Взаимодействие с контрагентом в процессе проведения КПК и КПС осуществляется только Инициатором.  </w:t>
      </w:r>
    </w:p>
    <w:p w14:paraId="3C58126C" w14:textId="77777777" w:rsidR="00A45487" w:rsidRPr="0039769B" w:rsidRDefault="00A45487" w:rsidP="00A45487">
      <w:pPr>
        <w:ind w:firstLine="709"/>
        <w:rPr>
          <w:rFonts w:ascii="Times New Roman" w:hAnsi="Times New Roman" w:cs="Times New Roman"/>
          <w:sz w:val="24"/>
        </w:rPr>
      </w:pPr>
      <w:r w:rsidRPr="0039769B">
        <w:rPr>
          <w:rFonts w:ascii="Times New Roman" w:hAnsi="Times New Roman" w:cs="Times New Roman"/>
          <w:sz w:val="24"/>
        </w:rPr>
        <w:lastRenderedPageBreak/>
        <w:t>Для обеспечения беспристрастности принимаемого решения лицам, осуществляющим КПК и КПС, категорически запрещается напрямую взаимодействовать с Контрагентом (за исключением случаев, определяемых руководителем Службы комплаенс).</w:t>
      </w:r>
    </w:p>
    <w:p w14:paraId="19C79865" w14:textId="77777777" w:rsidR="00A45487" w:rsidRPr="0039769B" w:rsidRDefault="00A45487" w:rsidP="00A45487">
      <w:pPr>
        <w:ind w:firstLine="709"/>
        <w:rPr>
          <w:rFonts w:ascii="Times New Roman" w:hAnsi="Times New Roman" w:cs="Times New Roman"/>
          <w:sz w:val="24"/>
        </w:rPr>
      </w:pPr>
      <w:r w:rsidRPr="0039769B">
        <w:rPr>
          <w:rFonts w:ascii="Times New Roman" w:hAnsi="Times New Roman" w:cs="Times New Roman"/>
          <w:sz w:val="24"/>
        </w:rPr>
        <w:t>Инициаторам категорически запрещено:</w:t>
      </w:r>
    </w:p>
    <w:p w14:paraId="192E2865" w14:textId="77777777" w:rsidR="00A45487" w:rsidRPr="0039769B" w:rsidRDefault="00A45487" w:rsidP="00A45487">
      <w:pPr>
        <w:ind w:firstLine="709"/>
        <w:rPr>
          <w:rFonts w:ascii="Times New Roman" w:hAnsi="Times New Roman" w:cs="Times New Roman"/>
          <w:sz w:val="24"/>
        </w:rPr>
      </w:pPr>
      <w:r w:rsidRPr="0039769B">
        <w:rPr>
          <w:rFonts w:ascii="Times New Roman" w:hAnsi="Times New Roman" w:cs="Times New Roman"/>
          <w:sz w:val="24"/>
        </w:rPr>
        <w:t>- предоставлять контрагентам контактные данные лиц, осуществляющих КПК и КПС;</w:t>
      </w:r>
    </w:p>
    <w:p w14:paraId="1AD06C08" w14:textId="77777777" w:rsidR="00A45487" w:rsidRPr="0039769B" w:rsidRDefault="00A45487" w:rsidP="00A45487">
      <w:pPr>
        <w:ind w:firstLine="709"/>
        <w:rPr>
          <w:rFonts w:ascii="Times New Roman" w:hAnsi="Times New Roman" w:cs="Times New Roman"/>
          <w:sz w:val="24"/>
        </w:rPr>
      </w:pPr>
      <w:r w:rsidRPr="0039769B">
        <w:rPr>
          <w:rFonts w:ascii="Times New Roman" w:hAnsi="Times New Roman" w:cs="Times New Roman"/>
          <w:sz w:val="24"/>
        </w:rPr>
        <w:t xml:space="preserve">- направлять контрагентам переписку и сообщения с замечаниями комплаенс по проводимой проверке. Ответственность за нарушение данного требования возлагается на Инициаторов и их руководителей.  </w:t>
      </w:r>
    </w:p>
    <w:p w14:paraId="48CD315E" w14:textId="77777777" w:rsidR="00A45487" w:rsidRPr="0039769B" w:rsidRDefault="00A45487" w:rsidP="00A45487">
      <w:pPr>
        <w:ind w:firstLine="709"/>
        <w:rPr>
          <w:rFonts w:ascii="Times New Roman" w:hAnsi="Times New Roman" w:cs="Times New Roman"/>
          <w:sz w:val="24"/>
        </w:rPr>
      </w:pPr>
      <w:r w:rsidRPr="0039769B">
        <w:rPr>
          <w:rFonts w:ascii="Times New Roman" w:hAnsi="Times New Roman" w:cs="Times New Roman"/>
          <w:sz w:val="24"/>
        </w:rPr>
        <w:t xml:space="preserve">Заявки на проведение комплаенс экспертизы контрагентов оформляются в системе электронного документооборота Товарищества. </w:t>
      </w:r>
    </w:p>
    <w:p w14:paraId="02EBC16A" w14:textId="77777777" w:rsidR="00A45487" w:rsidRPr="0039769B" w:rsidRDefault="00A45487" w:rsidP="00A45487">
      <w:pPr>
        <w:ind w:firstLine="709"/>
        <w:rPr>
          <w:rFonts w:ascii="Times New Roman" w:hAnsi="Times New Roman" w:cs="Times New Roman"/>
          <w:sz w:val="24"/>
        </w:rPr>
      </w:pPr>
    </w:p>
    <w:p w14:paraId="29679FF4" w14:textId="77777777" w:rsidR="00A45487" w:rsidRPr="0039769B" w:rsidRDefault="00A45487" w:rsidP="00A45487">
      <w:pPr>
        <w:numPr>
          <w:ilvl w:val="2"/>
          <w:numId w:val="29"/>
        </w:numPr>
        <w:ind w:left="0" w:firstLine="709"/>
        <w:rPr>
          <w:rFonts w:ascii="Times New Roman" w:hAnsi="Times New Roman" w:cs="Times New Roman"/>
          <w:sz w:val="24"/>
        </w:rPr>
      </w:pPr>
      <w:r w:rsidRPr="0039769B">
        <w:rPr>
          <w:rFonts w:ascii="Times New Roman" w:hAnsi="Times New Roman" w:cs="Times New Roman"/>
          <w:b/>
          <w:sz w:val="24"/>
        </w:rPr>
        <w:t>Срок рассмотрения заявки</w:t>
      </w:r>
      <w:r w:rsidRPr="0039769B">
        <w:rPr>
          <w:rFonts w:ascii="Times New Roman" w:hAnsi="Times New Roman" w:cs="Times New Roman"/>
          <w:sz w:val="24"/>
        </w:rPr>
        <w:t xml:space="preserve"> на проведение комплаенс экспертизы составляет 5 (пять) рабочих дней с момента поступления заявки (исчисление срока начинается с рабочего дня, следующего за днем направления заявки). В случае наличия объективных обстоятельств, срок рассмотрения заявки может быть сокращен. Основанием для рассмотрения заявки в срок менее 5 (пяти) рабочих дней может быть решение исполнительного органа Товарищества по представлению ответственного лица по комплаенс. </w:t>
      </w:r>
    </w:p>
    <w:p w14:paraId="07702013" w14:textId="77777777" w:rsidR="00A45487" w:rsidRPr="0039769B" w:rsidRDefault="00A45487" w:rsidP="00A45487">
      <w:pPr>
        <w:ind w:firstLine="709"/>
        <w:rPr>
          <w:rFonts w:ascii="Times New Roman" w:hAnsi="Times New Roman" w:cs="Times New Roman"/>
          <w:sz w:val="24"/>
        </w:rPr>
      </w:pPr>
    </w:p>
    <w:p w14:paraId="738B2781" w14:textId="54B72FDF" w:rsidR="00A45487" w:rsidRPr="0039769B" w:rsidRDefault="00A45487" w:rsidP="00314C8A">
      <w:pPr>
        <w:pStyle w:val="Default"/>
        <w:ind w:firstLine="708"/>
        <w:jc w:val="both"/>
        <w:rPr>
          <w:b/>
        </w:rPr>
      </w:pPr>
      <w:r w:rsidRPr="0039769B">
        <w:rPr>
          <w:b/>
        </w:rPr>
        <w:t>4.1.10. Основанием для рассмотрения вопроса о необходимости отказа от сотрудничества</w:t>
      </w:r>
      <w:r w:rsidRPr="0039769B">
        <w:t xml:space="preserve"> </w:t>
      </w:r>
      <w:r w:rsidRPr="0039769B">
        <w:rPr>
          <w:b/>
        </w:rPr>
        <w:t>с контрагентом</w:t>
      </w:r>
      <w:r w:rsidRPr="0039769B">
        <w:t xml:space="preserve"> (наличие хотя бы одного из следующих условий, включая, но не ограничиваясь</w:t>
      </w:r>
      <w:r w:rsidR="00314C8A">
        <w:t xml:space="preserve"> </w:t>
      </w:r>
      <w:r w:rsidR="00314C8A" w:rsidRPr="00314C8A">
        <w:rPr>
          <w:szCs w:val="23"/>
        </w:rPr>
        <w:t>или расторжения заключенного договора</w:t>
      </w:r>
      <w:r w:rsidRPr="0039769B">
        <w:t xml:space="preserve">) </w:t>
      </w:r>
      <w:r w:rsidRPr="0039769B">
        <w:rPr>
          <w:b/>
        </w:rPr>
        <w:t>может быть:</w:t>
      </w:r>
      <w:r w:rsidR="00314C8A">
        <w:rPr>
          <w:b/>
        </w:rPr>
        <w:t xml:space="preserve"> </w:t>
      </w:r>
      <w:r w:rsidR="00314C8A" w:rsidRPr="00314C8A">
        <w:rPr>
          <w:i/>
          <w:u w:val="single"/>
        </w:rPr>
        <w:t>Абзац</w:t>
      </w:r>
      <w:r w:rsidR="00314C8A" w:rsidRPr="00314C8A">
        <w:rPr>
          <w:rStyle w:val="s0"/>
          <w:i/>
          <w:u w:val="single"/>
        </w:rPr>
        <w:t xml:space="preserve"> и</w:t>
      </w:r>
      <w:r w:rsidR="00314C8A" w:rsidRPr="00713493">
        <w:rPr>
          <w:rStyle w:val="s0"/>
          <w:i/>
          <w:u w:val="single"/>
        </w:rPr>
        <w:t xml:space="preserve">зменен в соответствии с </w:t>
      </w:r>
      <w:r w:rsidR="00314C8A" w:rsidRPr="00713493">
        <w:rPr>
          <w:i/>
          <w:u w:val="single"/>
        </w:rPr>
        <w:t>Решением НС ТОО «ДП «ОРТАЛЫК»</w:t>
      </w:r>
      <w:r w:rsidR="00314C8A" w:rsidRPr="00713493">
        <w:rPr>
          <w:rStyle w:val="s0"/>
          <w:i/>
          <w:u w:val="single"/>
        </w:rPr>
        <w:t xml:space="preserve"> от </w:t>
      </w:r>
      <w:r w:rsidR="00314C8A" w:rsidRPr="00713493">
        <w:rPr>
          <w:rStyle w:val="s0"/>
          <w:rFonts w:eastAsia="Arial"/>
          <w:i/>
          <w:u w:val="single"/>
        </w:rPr>
        <w:t>20</w:t>
      </w:r>
      <w:r w:rsidR="00314C8A" w:rsidRPr="00713493">
        <w:rPr>
          <w:rStyle w:val="s0"/>
          <w:i/>
          <w:u w:val="single"/>
        </w:rPr>
        <w:t>.0</w:t>
      </w:r>
      <w:r w:rsidR="00314C8A" w:rsidRPr="00713493">
        <w:rPr>
          <w:rStyle w:val="s0"/>
          <w:rFonts w:eastAsia="Arial"/>
          <w:i/>
          <w:u w:val="single"/>
        </w:rPr>
        <w:t>3</w:t>
      </w:r>
      <w:r w:rsidR="00314C8A" w:rsidRPr="00713493">
        <w:rPr>
          <w:rStyle w:val="s0"/>
          <w:i/>
          <w:u w:val="single"/>
        </w:rPr>
        <w:t>.</w:t>
      </w:r>
      <w:r w:rsidR="00314C8A" w:rsidRPr="00713493">
        <w:rPr>
          <w:rStyle w:val="s0"/>
          <w:rFonts w:eastAsia="Arial"/>
          <w:i/>
          <w:u w:val="single"/>
        </w:rPr>
        <w:t>2020</w:t>
      </w:r>
      <w:r w:rsidR="00314C8A" w:rsidRPr="00713493">
        <w:rPr>
          <w:rStyle w:val="s0"/>
          <w:i/>
          <w:u w:val="single"/>
        </w:rPr>
        <w:t xml:space="preserve"> г. № 4</w:t>
      </w:r>
      <w:r w:rsidR="00314C8A" w:rsidRPr="00713493">
        <w:rPr>
          <w:rStyle w:val="s0"/>
          <w:rFonts w:eastAsia="Arial"/>
          <w:i/>
          <w:u w:val="single"/>
        </w:rPr>
        <w:t>/20.</w:t>
      </w:r>
    </w:p>
    <w:p w14:paraId="3C777F51" w14:textId="77777777" w:rsidR="00A45487" w:rsidRPr="0039769B" w:rsidRDefault="00A45487" w:rsidP="00A45487">
      <w:pPr>
        <w:ind w:firstLine="709"/>
        <w:rPr>
          <w:rFonts w:ascii="Times New Roman" w:hAnsi="Times New Roman" w:cs="Times New Roman"/>
          <w:sz w:val="24"/>
        </w:rPr>
      </w:pPr>
      <w:r w:rsidRPr="0039769B">
        <w:rPr>
          <w:rFonts w:ascii="Times New Roman" w:hAnsi="Times New Roman" w:cs="Times New Roman"/>
          <w:sz w:val="24"/>
        </w:rPr>
        <w:t>- наличие политических или экономических санкций, запрещающих сотрудничество, информации об участии контрагента, его участников/конечных бенефициаров/банка контрагента/производителя закупаемого товара в деятельности, связанной с мошенничеством, отмыванием денег, финансированием терроризма или иной противоправной деятельностью, влекущей комплаенс риски для Товарищества;</w:t>
      </w:r>
    </w:p>
    <w:p w14:paraId="4F5C1F37" w14:textId="77777777" w:rsidR="00A45487" w:rsidRPr="0039769B" w:rsidRDefault="00A45487" w:rsidP="00A45487">
      <w:pPr>
        <w:ind w:firstLine="709"/>
        <w:rPr>
          <w:rFonts w:ascii="Times New Roman" w:hAnsi="Times New Roman" w:cs="Times New Roman"/>
          <w:sz w:val="24"/>
        </w:rPr>
      </w:pPr>
      <w:r w:rsidRPr="0039769B">
        <w:rPr>
          <w:rFonts w:ascii="Times New Roman" w:hAnsi="Times New Roman" w:cs="Times New Roman"/>
          <w:sz w:val="24"/>
        </w:rPr>
        <w:t xml:space="preserve">- отказ контрагента от включения в договор антикоррупционных условий / иных положений комплаенс; </w:t>
      </w:r>
    </w:p>
    <w:p w14:paraId="1C266430" w14:textId="77777777" w:rsidR="00A45487" w:rsidRPr="0039769B" w:rsidRDefault="00A45487" w:rsidP="00A45487">
      <w:pPr>
        <w:ind w:firstLine="709"/>
        <w:rPr>
          <w:rFonts w:ascii="Times New Roman" w:hAnsi="Times New Roman" w:cs="Times New Roman"/>
          <w:sz w:val="24"/>
        </w:rPr>
      </w:pPr>
      <w:r w:rsidRPr="0039769B">
        <w:rPr>
          <w:rFonts w:ascii="Times New Roman" w:hAnsi="Times New Roman" w:cs="Times New Roman"/>
          <w:sz w:val="24"/>
        </w:rPr>
        <w:t>- выявление факта нахождения контрагента / его учредителя / конечного бенефициара/ руководителя в Списке рисковых контрагентов;</w:t>
      </w:r>
    </w:p>
    <w:p w14:paraId="07DE4BCD" w14:textId="77777777" w:rsidR="00A45487" w:rsidRPr="0039769B" w:rsidRDefault="00A45487" w:rsidP="00A45487">
      <w:pPr>
        <w:ind w:firstLine="709"/>
        <w:rPr>
          <w:rFonts w:ascii="Times New Roman" w:hAnsi="Times New Roman" w:cs="Times New Roman"/>
          <w:sz w:val="24"/>
        </w:rPr>
      </w:pPr>
      <w:r w:rsidRPr="0039769B">
        <w:rPr>
          <w:rFonts w:ascii="Times New Roman" w:hAnsi="Times New Roman" w:cs="Times New Roman"/>
          <w:sz w:val="24"/>
        </w:rPr>
        <w:t>- непредставление контрагентом документов</w:t>
      </w:r>
      <w:r w:rsidRPr="0039769B">
        <w:rPr>
          <w:rFonts w:ascii="Times New Roman" w:hAnsi="Times New Roman" w:cs="Times New Roman"/>
          <w:color w:val="auto"/>
          <w:sz w:val="24"/>
        </w:rPr>
        <w:t>, необходимых для выполнения экспертизы</w:t>
      </w:r>
      <w:r w:rsidRPr="0039769B">
        <w:rPr>
          <w:rFonts w:ascii="Times New Roman" w:hAnsi="Times New Roman" w:cs="Times New Roman"/>
          <w:sz w:val="24"/>
        </w:rPr>
        <w:t>;</w:t>
      </w:r>
    </w:p>
    <w:p w14:paraId="760E9A16" w14:textId="77777777" w:rsidR="00A45487" w:rsidRPr="0039769B" w:rsidRDefault="00A45487" w:rsidP="00A45487">
      <w:pPr>
        <w:ind w:firstLine="709"/>
        <w:rPr>
          <w:rFonts w:ascii="Times New Roman" w:hAnsi="Times New Roman" w:cs="Times New Roman"/>
          <w:sz w:val="24"/>
        </w:rPr>
      </w:pPr>
      <w:r w:rsidRPr="0039769B">
        <w:rPr>
          <w:rFonts w:ascii="Times New Roman" w:hAnsi="Times New Roman" w:cs="Times New Roman"/>
          <w:sz w:val="24"/>
        </w:rPr>
        <w:t>- предоставление контрагентом недостоверной информации и/или сфальсифицированных документов;</w:t>
      </w:r>
    </w:p>
    <w:p w14:paraId="293A3B0D" w14:textId="77777777" w:rsidR="00A45487" w:rsidRPr="0039769B" w:rsidRDefault="00A45487" w:rsidP="00A45487">
      <w:pPr>
        <w:ind w:firstLine="709"/>
        <w:rPr>
          <w:rFonts w:ascii="Times New Roman" w:hAnsi="Times New Roman" w:cs="Times New Roman"/>
          <w:sz w:val="24"/>
        </w:rPr>
      </w:pPr>
      <w:r w:rsidRPr="0039769B">
        <w:rPr>
          <w:rFonts w:ascii="Times New Roman" w:hAnsi="Times New Roman" w:cs="Times New Roman"/>
          <w:sz w:val="24"/>
        </w:rPr>
        <w:t>- иные условия, вытекающие из основных целей и принципов комплаенс проверки, указанных в настоящих Правилах.</w:t>
      </w:r>
    </w:p>
    <w:p w14:paraId="39F81B58" w14:textId="77777777" w:rsidR="00A45487" w:rsidRPr="0039769B" w:rsidRDefault="00A45487" w:rsidP="00A45487">
      <w:pPr>
        <w:ind w:firstLine="709"/>
        <w:rPr>
          <w:rFonts w:ascii="Times New Roman" w:hAnsi="Times New Roman" w:cs="Times New Roman"/>
          <w:sz w:val="24"/>
        </w:rPr>
      </w:pPr>
      <w:r w:rsidRPr="0039769B">
        <w:rPr>
          <w:rFonts w:ascii="Times New Roman" w:hAnsi="Times New Roman" w:cs="Times New Roman"/>
          <w:sz w:val="24"/>
        </w:rPr>
        <w:t xml:space="preserve">В случае выявления оснований для отказа в сотрудничестве соответствующая информация доводится до сведения Инициатора и Генерального </w:t>
      </w:r>
      <w:proofErr w:type="gramStart"/>
      <w:r w:rsidRPr="0039769B">
        <w:rPr>
          <w:rFonts w:ascii="Times New Roman" w:hAnsi="Times New Roman" w:cs="Times New Roman"/>
          <w:sz w:val="24"/>
        </w:rPr>
        <w:t>директора  и</w:t>
      </w:r>
      <w:proofErr w:type="gramEnd"/>
      <w:r w:rsidRPr="0039769B">
        <w:rPr>
          <w:rFonts w:ascii="Times New Roman" w:hAnsi="Times New Roman" w:cs="Times New Roman"/>
          <w:sz w:val="24"/>
        </w:rPr>
        <w:t xml:space="preserve"> любые сделки с таким контрагентом рекомендуется не заключать.  </w:t>
      </w:r>
    </w:p>
    <w:p w14:paraId="7E3DCC97" w14:textId="77777777" w:rsidR="00A45487" w:rsidRPr="0039769B" w:rsidRDefault="00A45487" w:rsidP="00A45487">
      <w:pPr>
        <w:ind w:firstLine="709"/>
        <w:rPr>
          <w:rFonts w:ascii="Times New Roman" w:hAnsi="Times New Roman" w:cs="Times New Roman"/>
          <w:sz w:val="24"/>
        </w:rPr>
      </w:pPr>
      <w:r w:rsidRPr="0039769B">
        <w:rPr>
          <w:rFonts w:ascii="Times New Roman" w:hAnsi="Times New Roman" w:cs="Times New Roman"/>
          <w:sz w:val="24"/>
        </w:rPr>
        <w:t xml:space="preserve">Дальнейшее сотрудничество с контрагентом допускается лишь в случае прекращения условий, послуживших основанием для отказа от </w:t>
      </w:r>
      <w:r w:rsidRPr="0039769B">
        <w:rPr>
          <w:rFonts w:ascii="Times New Roman" w:hAnsi="Times New Roman" w:cs="Times New Roman"/>
          <w:color w:val="auto"/>
          <w:sz w:val="24"/>
        </w:rPr>
        <w:t>сотрудничества/при наличии бизнес обоснования, подтверждающего, что контрагент является стратегическим партнером и отказ от сотрудничества невозможен. Ответственность за соблюдение комплаенс отчетов/ рекомендаций</w:t>
      </w:r>
      <w:r w:rsidRPr="0039769B">
        <w:rPr>
          <w:rFonts w:ascii="Times New Roman" w:hAnsi="Times New Roman" w:cs="Times New Roman"/>
          <w:sz w:val="24"/>
        </w:rPr>
        <w:t xml:space="preserve"> возлагается на органы/лица Товарищества, принимающие решение о сотрудничестве.</w:t>
      </w:r>
    </w:p>
    <w:p w14:paraId="23DEC3F4" w14:textId="77777777" w:rsidR="00A45487" w:rsidRPr="0039769B" w:rsidRDefault="00A45487" w:rsidP="00A45487">
      <w:pPr>
        <w:ind w:firstLine="709"/>
        <w:rPr>
          <w:rFonts w:ascii="Times New Roman" w:hAnsi="Times New Roman" w:cs="Times New Roman"/>
          <w:sz w:val="24"/>
        </w:rPr>
      </w:pPr>
    </w:p>
    <w:p w14:paraId="34102E4D" w14:textId="77777777" w:rsidR="00A45487" w:rsidRPr="0039769B" w:rsidRDefault="00A45487" w:rsidP="00A45487">
      <w:pPr>
        <w:ind w:firstLine="709"/>
        <w:rPr>
          <w:rFonts w:ascii="Times New Roman" w:hAnsi="Times New Roman" w:cs="Times New Roman"/>
          <w:sz w:val="24"/>
        </w:rPr>
      </w:pPr>
      <w:r w:rsidRPr="0039769B">
        <w:rPr>
          <w:rFonts w:ascii="Times New Roman" w:hAnsi="Times New Roman" w:cs="Times New Roman"/>
          <w:b/>
          <w:sz w:val="24"/>
        </w:rPr>
        <w:t>4.1.11. Основанием для получения согласования отчета/рекомендации</w:t>
      </w:r>
      <w:r w:rsidRPr="0039769B">
        <w:rPr>
          <w:rFonts w:ascii="Times New Roman" w:hAnsi="Times New Roman" w:cs="Times New Roman"/>
          <w:sz w:val="24"/>
        </w:rPr>
        <w:t xml:space="preserve"> Ответственного лица по комплаенс является следующее информация (перечень оснований не является исчерпывающим):</w:t>
      </w:r>
    </w:p>
    <w:p w14:paraId="6BCCFE76" w14:textId="77777777" w:rsidR="00A45487" w:rsidRPr="0039769B" w:rsidRDefault="00A45487" w:rsidP="00A45487">
      <w:pPr>
        <w:ind w:firstLine="709"/>
        <w:rPr>
          <w:rFonts w:ascii="Times New Roman" w:hAnsi="Times New Roman" w:cs="Times New Roman"/>
          <w:sz w:val="24"/>
        </w:rPr>
      </w:pPr>
      <w:r w:rsidRPr="0039769B">
        <w:rPr>
          <w:rFonts w:ascii="Times New Roman" w:hAnsi="Times New Roman" w:cs="Times New Roman"/>
          <w:sz w:val="24"/>
        </w:rPr>
        <w:t>- выявление оснований для рассмотрения вопроса о необходимости отказа от сотрудничества с контрагентом;</w:t>
      </w:r>
    </w:p>
    <w:p w14:paraId="324AE170" w14:textId="77777777" w:rsidR="00A45487" w:rsidRPr="0039769B" w:rsidRDefault="00A45487" w:rsidP="00A45487">
      <w:pPr>
        <w:ind w:firstLine="709"/>
        <w:rPr>
          <w:rFonts w:ascii="Times New Roman" w:hAnsi="Times New Roman" w:cs="Times New Roman"/>
          <w:sz w:val="24"/>
        </w:rPr>
      </w:pPr>
      <w:r w:rsidRPr="0039769B">
        <w:rPr>
          <w:rFonts w:ascii="Times New Roman" w:hAnsi="Times New Roman" w:cs="Times New Roman"/>
          <w:sz w:val="24"/>
        </w:rPr>
        <w:t>- выявление комплаенс рисков в отношении контрагента;</w:t>
      </w:r>
    </w:p>
    <w:p w14:paraId="7DB7672A" w14:textId="77777777" w:rsidR="00A45487" w:rsidRPr="0039769B" w:rsidRDefault="00A45487" w:rsidP="00A45487">
      <w:pPr>
        <w:ind w:firstLine="709"/>
        <w:rPr>
          <w:rFonts w:ascii="Times New Roman" w:hAnsi="Times New Roman" w:cs="Times New Roman"/>
          <w:sz w:val="24"/>
        </w:rPr>
      </w:pPr>
      <w:r w:rsidRPr="0039769B">
        <w:rPr>
          <w:rFonts w:ascii="Times New Roman" w:hAnsi="Times New Roman" w:cs="Times New Roman"/>
          <w:sz w:val="24"/>
        </w:rPr>
        <w:lastRenderedPageBreak/>
        <w:t>- сделки с любыми контрагентами, превышающие сумму в эквиваленте 200 000 000 (двести миллионов) тенге;</w:t>
      </w:r>
    </w:p>
    <w:p w14:paraId="7FFDC285" w14:textId="77777777" w:rsidR="00A45487" w:rsidRPr="0039769B" w:rsidRDefault="00A45487" w:rsidP="00A45487">
      <w:pPr>
        <w:ind w:firstLine="709"/>
        <w:rPr>
          <w:rFonts w:ascii="Times New Roman" w:hAnsi="Times New Roman" w:cs="Times New Roman"/>
          <w:sz w:val="24"/>
        </w:rPr>
      </w:pPr>
      <w:r w:rsidRPr="0039769B">
        <w:rPr>
          <w:rFonts w:ascii="Times New Roman" w:hAnsi="Times New Roman" w:cs="Times New Roman"/>
          <w:sz w:val="24"/>
        </w:rPr>
        <w:t>- сделки по слиянию и поглощению;</w:t>
      </w:r>
    </w:p>
    <w:p w14:paraId="451C69B8" w14:textId="77777777" w:rsidR="00A45487" w:rsidRPr="0039769B" w:rsidRDefault="00A45487" w:rsidP="00A45487">
      <w:pPr>
        <w:ind w:firstLine="709"/>
        <w:rPr>
          <w:rFonts w:ascii="Times New Roman" w:hAnsi="Times New Roman" w:cs="Times New Roman"/>
          <w:sz w:val="24"/>
        </w:rPr>
      </w:pPr>
      <w:r w:rsidRPr="0039769B">
        <w:rPr>
          <w:rFonts w:ascii="Times New Roman" w:hAnsi="Times New Roman" w:cs="Times New Roman"/>
          <w:sz w:val="24"/>
        </w:rPr>
        <w:t>- соглашения с торговыми агентами;</w:t>
      </w:r>
    </w:p>
    <w:p w14:paraId="6E1085FE" w14:textId="77777777" w:rsidR="00A45487" w:rsidRPr="0039769B" w:rsidRDefault="00A45487" w:rsidP="00A45487">
      <w:pPr>
        <w:ind w:firstLine="709"/>
        <w:rPr>
          <w:rFonts w:ascii="Times New Roman" w:hAnsi="Times New Roman" w:cs="Times New Roman"/>
          <w:sz w:val="24"/>
        </w:rPr>
      </w:pPr>
      <w:r w:rsidRPr="0039769B">
        <w:rPr>
          <w:rFonts w:ascii="Times New Roman" w:hAnsi="Times New Roman" w:cs="Times New Roman"/>
          <w:sz w:val="24"/>
        </w:rPr>
        <w:t>- благотворительная помощь физическим лицам и религиозным организациям вне зависимости от суммы сделки;</w:t>
      </w:r>
    </w:p>
    <w:p w14:paraId="0AF14C6D" w14:textId="77777777" w:rsidR="00A45487" w:rsidRPr="0039769B" w:rsidRDefault="00A45487" w:rsidP="00A45487">
      <w:pPr>
        <w:ind w:firstLine="709"/>
        <w:rPr>
          <w:rFonts w:ascii="Times New Roman" w:hAnsi="Times New Roman" w:cs="Times New Roman"/>
          <w:sz w:val="24"/>
        </w:rPr>
      </w:pPr>
      <w:r w:rsidRPr="0039769B">
        <w:rPr>
          <w:rFonts w:ascii="Times New Roman" w:hAnsi="Times New Roman" w:cs="Times New Roman"/>
          <w:sz w:val="24"/>
        </w:rPr>
        <w:t xml:space="preserve">- благотворительная и спонсорская помощь любым </w:t>
      </w:r>
      <w:proofErr w:type="spellStart"/>
      <w:r w:rsidRPr="0039769B">
        <w:rPr>
          <w:rFonts w:ascii="Times New Roman" w:hAnsi="Times New Roman" w:cs="Times New Roman"/>
          <w:sz w:val="24"/>
        </w:rPr>
        <w:t>благополучателям</w:t>
      </w:r>
      <w:proofErr w:type="spellEnd"/>
      <w:r w:rsidRPr="0039769B">
        <w:rPr>
          <w:rFonts w:ascii="Times New Roman" w:hAnsi="Times New Roman" w:cs="Times New Roman"/>
          <w:sz w:val="24"/>
        </w:rPr>
        <w:t xml:space="preserve">, превышающая эквивалент 100 000 (сто тысяч) тенге.  </w:t>
      </w:r>
    </w:p>
    <w:p w14:paraId="660D9B7B" w14:textId="77777777" w:rsidR="00A45487" w:rsidRPr="0039769B" w:rsidRDefault="00A45487" w:rsidP="00A45487">
      <w:pPr>
        <w:ind w:firstLine="709"/>
        <w:rPr>
          <w:rFonts w:ascii="Times New Roman" w:hAnsi="Times New Roman" w:cs="Times New Roman"/>
          <w:sz w:val="24"/>
        </w:rPr>
      </w:pPr>
    </w:p>
    <w:p w14:paraId="3312AC21" w14:textId="77777777" w:rsidR="00A45487" w:rsidRPr="0039769B" w:rsidRDefault="00A45487" w:rsidP="00A45487">
      <w:pPr>
        <w:ind w:firstLine="709"/>
        <w:rPr>
          <w:rFonts w:ascii="Times New Roman" w:hAnsi="Times New Roman" w:cs="Times New Roman"/>
          <w:sz w:val="24"/>
        </w:rPr>
      </w:pPr>
      <w:r w:rsidRPr="0039769B">
        <w:rPr>
          <w:rFonts w:ascii="Times New Roman" w:hAnsi="Times New Roman" w:cs="Times New Roman"/>
          <w:b/>
          <w:sz w:val="24"/>
        </w:rPr>
        <w:t>4.1.12.</w:t>
      </w:r>
      <w:r w:rsidRPr="0039769B">
        <w:rPr>
          <w:rFonts w:ascii="Times New Roman" w:hAnsi="Times New Roman" w:cs="Times New Roman"/>
          <w:sz w:val="24"/>
        </w:rPr>
        <w:t xml:space="preserve"> </w:t>
      </w:r>
      <w:r w:rsidRPr="0039769B">
        <w:rPr>
          <w:rFonts w:ascii="Times New Roman" w:hAnsi="Times New Roman" w:cs="Times New Roman"/>
          <w:b/>
          <w:sz w:val="24"/>
        </w:rPr>
        <w:t>Учет и хранение</w:t>
      </w:r>
      <w:r w:rsidRPr="0039769B">
        <w:rPr>
          <w:rFonts w:ascii="Times New Roman" w:hAnsi="Times New Roman" w:cs="Times New Roman"/>
          <w:sz w:val="24"/>
        </w:rPr>
        <w:t xml:space="preserve"> всех выполненных ответственным лицом по комплаенс проверок/запросов, а также материалов по выполненным проверкам осуществляется на сетевом ресурсе Товарищества с ограниченным доступом.   </w:t>
      </w:r>
    </w:p>
    <w:p w14:paraId="6E623DC9" w14:textId="77777777" w:rsidR="00A45487" w:rsidRPr="0039769B" w:rsidRDefault="00A45487" w:rsidP="00A45487">
      <w:pPr>
        <w:pStyle w:val="1"/>
        <w:numPr>
          <w:ilvl w:val="0"/>
          <w:numId w:val="26"/>
        </w:numPr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39769B">
        <w:rPr>
          <w:rFonts w:ascii="Times New Roman" w:hAnsi="Times New Roman" w:cs="Times New Roman"/>
          <w:sz w:val="24"/>
          <w:szCs w:val="24"/>
        </w:rPr>
        <w:t>Проведение проверки контрагентов</w:t>
      </w:r>
      <w:bookmarkEnd w:id="2"/>
    </w:p>
    <w:p w14:paraId="49E93304" w14:textId="473D55EF" w:rsidR="00A45487" w:rsidRPr="0039769B" w:rsidRDefault="00A45487" w:rsidP="00A45487">
      <w:pPr>
        <w:numPr>
          <w:ilvl w:val="1"/>
          <w:numId w:val="30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auto"/>
          <w:sz w:val="24"/>
        </w:rPr>
      </w:pPr>
      <w:r w:rsidRPr="0039769B">
        <w:rPr>
          <w:rFonts w:ascii="Times New Roman" w:hAnsi="Times New Roman" w:cs="Times New Roman"/>
          <w:color w:val="auto"/>
          <w:sz w:val="24"/>
        </w:rPr>
        <w:t xml:space="preserve">Работник заинтересованного подразделения Товарищества, заинтересованного в сотрудничестве с контрагентом, в соответствии с требованиями раздела 4 настоящих Правил направляет к Ответственному лицу по комплаенс заявку на выполнение КПК/КПС, с приложением пакета документов, необходимых для проведения комплексной проверки контрагента. Документы предоставляются в электронном формате; перечень документов определяется настоящими Правилами. </w:t>
      </w:r>
    </w:p>
    <w:p w14:paraId="125708FB" w14:textId="77777777" w:rsidR="00A45487" w:rsidRPr="0039769B" w:rsidRDefault="00A45487" w:rsidP="00A45487">
      <w:pPr>
        <w:numPr>
          <w:ilvl w:val="1"/>
          <w:numId w:val="30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auto"/>
          <w:sz w:val="24"/>
        </w:rPr>
      </w:pPr>
      <w:r w:rsidRPr="0039769B">
        <w:rPr>
          <w:rFonts w:ascii="Times New Roman" w:hAnsi="Times New Roman" w:cs="Times New Roman"/>
          <w:color w:val="auto"/>
          <w:sz w:val="24"/>
        </w:rPr>
        <w:t>По итогам рассмотрения заявки Инициатору выдается:</w:t>
      </w:r>
    </w:p>
    <w:p w14:paraId="30004792" w14:textId="77777777" w:rsidR="00A45487" w:rsidRPr="0039769B" w:rsidRDefault="00A45487" w:rsidP="00A45487">
      <w:pPr>
        <w:numPr>
          <w:ilvl w:val="3"/>
          <w:numId w:val="19"/>
        </w:numPr>
        <w:tabs>
          <w:tab w:val="num" w:pos="142"/>
          <w:tab w:val="left" w:pos="993"/>
        </w:tabs>
        <w:ind w:left="0" w:firstLine="709"/>
        <w:rPr>
          <w:rFonts w:ascii="Times New Roman" w:hAnsi="Times New Roman" w:cs="Times New Roman"/>
          <w:color w:val="auto"/>
          <w:sz w:val="24"/>
        </w:rPr>
      </w:pPr>
      <w:r w:rsidRPr="0039769B">
        <w:rPr>
          <w:rFonts w:ascii="Times New Roman" w:hAnsi="Times New Roman" w:cs="Times New Roman"/>
          <w:color w:val="auto"/>
          <w:sz w:val="24"/>
        </w:rPr>
        <w:t>Заключение по результатам рассмотрения поступившего запроса;</w:t>
      </w:r>
    </w:p>
    <w:p w14:paraId="15C68355" w14:textId="77777777" w:rsidR="00A45487" w:rsidRPr="0039769B" w:rsidRDefault="00A45487" w:rsidP="00A45487">
      <w:pPr>
        <w:numPr>
          <w:ilvl w:val="3"/>
          <w:numId w:val="19"/>
        </w:numPr>
        <w:tabs>
          <w:tab w:val="num" w:pos="142"/>
          <w:tab w:val="left" w:pos="993"/>
        </w:tabs>
        <w:ind w:left="0" w:firstLine="709"/>
        <w:rPr>
          <w:rFonts w:ascii="Times New Roman" w:hAnsi="Times New Roman" w:cs="Times New Roman"/>
          <w:color w:val="auto"/>
          <w:sz w:val="24"/>
        </w:rPr>
      </w:pPr>
      <w:r w:rsidRPr="0039769B">
        <w:rPr>
          <w:rFonts w:ascii="Times New Roman" w:hAnsi="Times New Roman" w:cs="Times New Roman"/>
          <w:color w:val="auto"/>
          <w:sz w:val="24"/>
        </w:rPr>
        <w:t>Запрос на предоставление дополнительных сведений (или устранения иных замечаний комплаенс), необходимых для выполнения КПК или КПС и выдачи отчета. При этом срок, указанный в пункте 4.1.9., исчисляется со дня предоставления всех документов и/или сведений, необходимых (достаточных) для выполнения экспертизы и выдачи отчета комплаенс.</w:t>
      </w:r>
    </w:p>
    <w:p w14:paraId="7BA91ECE" w14:textId="77777777" w:rsidR="00A45487" w:rsidRPr="0039769B" w:rsidRDefault="00A45487" w:rsidP="00A45487">
      <w:pPr>
        <w:numPr>
          <w:ilvl w:val="1"/>
          <w:numId w:val="30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auto"/>
          <w:sz w:val="24"/>
        </w:rPr>
      </w:pPr>
      <w:r w:rsidRPr="0039769B">
        <w:rPr>
          <w:rFonts w:ascii="Times New Roman" w:hAnsi="Times New Roman" w:cs="Times New Roman"/>
          <w:color w:val="auto"/>
          <w:sz w:val="24"/>
        </w:rPr>
        <w:t>В случаях выявления в ходе проверки обстоятельств, являющихся основанием для включения контрагента (производителя, посредника) в Список рисковых контрагентов, Ответственное лицо по комплаенс включает контрагента (производителя, посредника) в Список рисковых контрагентов.</w:t>
      </w:r>
    </w:p>
    <w:p w14:paraId="220FB741" w14:textId="77777777" w:rsidR="00A45487" w:rsidRPr="0039769B" w:rsidRDefault="00A45487" w:rsidP="00A45487">
      <w:pPr>
        <w:ind w:firstLine="709"/>
        <w:rPr>
          <w:rFonts w:ascii="Times New Roman" w:hAnsi="Times New Roman" w:cs="Times New Roman"/>
          <w:color w:val="000066"/>
          <w:sz w:val="24"/>
        </w:rPr>
      </w:pPr>
    </w:p>
    <w:p w14:paraId="4FF5FA2D" w14:textId="77777777" w:rsidR="00A45487" w:rsidRPr="0039769B" w:rsidRDefault="00A45487" w:rsidP="00A45487">
      <w:pPr>
        <w:pStyle w:val="3"/>
        <w:numPr>
          <w:ilvl w:val="1"/>
          <w:numId w:val="30"/>
        </w:numPr>
        <w:tabs>
          <w:tab w:val="num" w:pos="1284"/>
        </w:tabs>
        <w:ind w:left="0" w:firstLine="709"/>
        <w:rPr>
          <w:rFonts w:ascii="Times New Roman" w:hAnsi="Times New Roman" w:cs="Times New Roman"/>
          <w:color w:val="auto"/>
          <w:szCs w:val="24"/>
        </w:rPr>
      </w:pPr>
      <w:bookmarkStart w:id="4" w:name="_Toc1012"/>
      <w:bookmarkStart w:id="5" w:name="_Toc256000006"/>
      <w:r w:rsidRPr="0039769B">
        <w:rPr>
          <w:rFonts w:ascii="Times New Roman" w:hAnsi="Times New Roman" w:cs="Times New Roman"/>
          <w:color w:val="auto"/>
          <w:szCs w:val="24"/>
        </w:rPr>
        <w:t>КПК контрагентов из Списка одобренных исключений</w:t>
      </w:r>
      <w:bookmarkEnd w:id="4"/>
      <w:bookmarkEnd w:id="5"/>
    </w:p>
    <w:p w14:paraId="2A8B67B7" w14:textId="77777777" w:rsidR="00A45487" w:rsidRPr="0039769B" w:rsidRDefault="00A45487" w:rsidP="00A45487">
      <w:pPr>
        <w:tabs>
          <w:tab w:val="num" w:pos="426"/>
        </w:tabs>
        <w:ind w:firstLine="709"/>
        <w:rPr>
          <w:rFonts w:ascii="Times New Roman" w:hAnsi="Times New Roman" w:cs="Times New Roman"/>
          <w:b/>
          <w:sz w:val="24"/>
        </w:rPr>
      </w:pPr>
    </w:p>
    <w:p w14:paraId="4116A961" w14:textId="77777777" w:rsidR="00A45487" w:rsidRPr="0039769B" w:rsidRDefault="00A45487" w:rsidP="00A45487">
      <w:pPr>
        <w:numPr>
          <w:ilvl w:val="2"/>
          <w:numId w:val="30"/>
        </w:numPr>
        <w:ind w:left="0" w:firstLine="709"/>
        <w:rPr>
          <w:rFonts w:ascii="Times New Roman" w:hAnsi="Times New Roman" w:cs="Times New Roman"/>
          <w:b/>
          <w:sz w:val="24"/>
        </w:rPr>
      </w:pPr>
      <w:r w:rsidRPr="0039769B">
        <w:rPr>
          <w:rFonts w:ascii="Times New Roman" w:hAnsi="Times New Roman" w:cs="Times New Roman"/>
          <w:b/>
          <w:sz w:val="24"/>
        </w:rPr>
        <w:t>Основание для проверки:</w:t>
      </w:r>
    </w:p>
    <w:p w14:paraId="1D6CB62C" w14:textId="77777777" w:rsidR="00A45487" w:rsidRPr="0039769B" w:rsidRDefault="00A45487" w:rsidP="00A45487">
      <w:pPr>
        <w:tabs>
          <w:tab w:val="num" w:pos="426"/>
        </w:tabs>
        <w:ind w:firstLine="709"/>
        <w:rPr>
          <w:rFonts w:ascii="Times New Roman" w:hAnsi="Times New Roman" w:cs="Times New Roman"/>
          <w:sz w:val="24"/>
        </w:rPr>
      </w:pPr>
      <w:r w:rsidRPr="0039769B">
        <w:rPr>
          <w:rFonts w:ascii="Times New Roman" w:hAnsi="Times New Roman" w:cs="Times New Roman"/>
          <w:sz w:val="24"/>
        </w:rPr>
        <w:t xml:space="preserve">Необходимость заключения сделки с лицом, которое состоит в Списке одобренных исключений, утверждённом Генеральным директором Товарищества. </w:t>
      </w:r>
    </w:p>
    <w:p w14:paraId="6E9577D8" w14:textId="77777777" w:rsidR="00A45487" w:rsidRPr="0039769B" w:rsidRDefault="00A45487" w:rsidP="00A45487">
      <w:pPr>
        <w:tabs>
          <w:tab w:val="num" w:pos="426"/>
        </w:tabs>
        <w:ind w:firstLine="709"/>
        <w:rPr>
          <w:rFonts w:ascii="Times New Roman" w:hAnsi="Times New Roman" w:cs="Times New Roman"/>
          <w:sz w:val="24"/>
        </w:rPr>
      </w:pPr>
      <w:r w:rsidRPr="0039769B">
        <w:rPr>
          <w:rFonts w:ascii="Times New Roman" w:hAnsi="Times New Roman" w:cs="Times New Roman"/>
          <w:sz w:val="24"/>
        </w:rPr>
        <w:t xml:space="preserve">Актуальный Список одобренных исключений размещен на внутреннем сетевым ресурсе Товарищества. </w:t>
      </w:r>
    </w:p>
    <w:p w14:paraId="77238CB5" w14:textId="77777777" w:rsidR="00A45487" w:rsidRPr="0039769B" w:rsidRDefault="00A45487" w:rsidP="00A45487">
      <w:pPr>
        <w:tabs>
          <w:tab w:val="num" w:pos="426"/>
        </w:tabs>
        <w:ind w:firstLine="709"/>
        <w:rPr>
          <w:rFonts w:ascii="Times New Roman" w:hAnsi="Times New Roman" w:cs="Times New Roman"/>
          <w:sz w:val="24"/>
        </w:rPr>
      </w:pPr>
    </w:p>
    <w:p w14:paraId="29D9E3AE" w14:textId="77777777" w:rsidR="00A45487" w:rsidRPr="0039769B" w:rsidRDefault="00A45487" w:rsidP="00A45487">
      <w:pPr>
        <w:numPr>
          <w:ilvl w:val="2"/>
          <w:numId w:val="30"/>
        </w:numPr>
        <w:ind w:left="0" w:firstLine="709"/>
        <w:rPr>
          <w:rFonts w:ascii="Times New Roman" w:hAnsi="Times New Roman" w:cs="Times New Roman"/>
          <w:b/>
          <w:sz w:val="24"/>
        </w:rPr>
      </w:pPr>
      <w:r w:rsidRPr="0039769B">
        <w:rPr>
          <w:rFonts w:ascii="Times New Roman" w:hAnsi="Times New Roman" w:cs="Times New Roman"/>
          <w:b/>
          <w:sz w:val="24"/>
        </w:rPr>
        <w:t>Необходимые документы:</w:t>
      </w:r>
    </w:p>
    <w:p w14:paraId="270061A7" w14:textId="77777777" w:rsidR="00A45487" w:rsidRPr="0039769B" w:rsidRDefault="00A45487" w:rsidP="00A45487">
      <w:pPr>
        <w:shd w:val="clear" w:color="auto" w:fill="FFFFFF"/>
        <w:tabs>
          <w:tab w:val="num" w:pos="426"/>
        </w:tabs>
        <w:ind w:firstLine="709"/>
        <w:rPr>
          <w:rFonts w:ascii="Times New Roman" w:hAnsi="Times New Roman" w:cs="Times New Roman"/>
          <w:color w:val="auto"/>
          <w:sz w:val="24"/>
        </w:rPr>
      </w:pPr>
      <w:r w:rsidRPr="0039769B">
        <w:rPr>
          <w:rFonts w:ascii="Times New Roman" w:hAnsi="Times New Roman" w:cs="Times New Roman"/>
          <w:color w:val="auto"/>
          <w:sz w:val="24"/>
        </w:rPr>
        <w:t xml:space="preserve">Если контрагент состоит в Списке одобренных исключений, Инициатором направляется запрос на проведение КПС. При необходимости к запросу должны быть приложены документы, подтверждающие наличие оснований, исключающих необходимость проведения КПК (письмо от контрагента, раскрывающее структуру владения/ подтверждение вхождения в состав «Большой четверки» «магический круг» и т.д.). </w:t>
      </w:r>
    </w:p>
    <w:p w14:paraId="54AF1C88" w14:textId="77777777" w:rsidR="00A45487" w:rsidRPr="0039769B" w:rsidRDefault="00A45487" w:rsidP="00A45487">
      <w:pPr>
        <w:shd w:val="clear" w:color="auto" w:fill="FFFFFF"/>
        <w:tabs>
          <w:tab w:val="num" w:pos="426"/>
        </w:tabs>
        <w:ind w:firstLine="709"/>
        <w:rPr>
          <w:rFonts w:ascii="Times New Roman" w:hAnsi="Times New Roman" w:cs="Times New Roman"/>
          <w:color w:val="222222"/>
          <w:sz w:val="24"/>
        </w:rPr>
      </w:pPr>
      <w:r w:rsidRPr="0039769B">
        <w:rPr>
          <w:rFonts w:ascii="Times New Roman" w:hAnsi="Times New Roman" w:cs="Times New Roman"/>
          <w:color w:val="auto"/>
          <w:sz w:val="24"/>
        </w:rPr>
        <w:t xml:space="preserve">Предоставление иных документов, предусмотренных для проведения КПК, не требуется, однако, в ходе проведения проверки Ответственного лица по комплаенс </w:t>
      </w:r>
      <w:r w:rsidRPr="0039769B">
        <w:rPr>
          <w:rFonts w:ascii="Times New Roman" w:hAnsi="Times New Roman" w:cs="Times New Roman"/>
          <w:sz w:val="24"/>
        </w:rPr>
        <w:t>могут быть запрошены дополнительные документы/сведения/ пояснения</w:t>
      </w:r>
      <w:r w:rsidRPr="0039769B">
        <w:rPr>
          <w:rFonts w:ascii="Times New Roman" w:hAnsi="Times New Roman" w:cs="Times New Roman"/>
          <w:color w:val="222222"/>
          <w:sz w:val="24"/>
        </w:rPr>
        <w:t xml:space="preserve">. </w:t>
      </w:r>
    </w:p>
    <w:p w14:paraId="5CE67794" w14:textId="77777777" w:rsidR="00A45487" w:rsidRPr="0039769B" w:rsidRDefault="00A45487" w:rsidP="00A45487">
      <w:pPr>
        <w:numPr>
          <w:ilvl w:val="2"/>
          <w:numId w:val="30"/>
        </w:numPr>
        <w:shd w:val="clear" w:color="auto" w:fill="FFFFFF"/>
        <w:ind w:left="0" w:firstLine="709"/>
        <w:rPr>
          <w:rFonts w:ascii="Times New Roman" w:hAnsi="Times New Roman" w:cs="Times New Roman"/>
          <w:b/>
          <w:sz w:val="24"/>
        </w:rPr>
      </w:pPr>
      <w:r w:rsidRPr="0039769B">
        <w:rPr>
          <w:rFonts w:ascii="Times New Roman" w:hAnsi="Times New Roman" w:cs="Times New Roman"/>
          <w:b/>
          <w:sz w:val="24"/>
        </w:rPr>
        <w:t>Действия Ответственного лица по комплаенс:</w:t>
      </w:r>
    </w:p>
    <w:p w14:paraId="1086515E" w14:textId="77777777" w:rsidR="00A45487" w:rsidRPr="0039769B" w:rsidRDefault="00A45487" w:rsidP="00A45487">
      <w:pPr>
        <w:shd w:val="clear" w:color="auto" w:fill="FFFFFF"/>
        <w:tabs>
          <w:tab w:val="num" w:pos="426"/>
        </w:tabs>
        <w:ind w:firstLine="709"/>
        <w:rPr>
          <w:rFonts w:ascii="Times New Roman" w:hAnsi="Times New Roman" w:cs="Times New Roman"/>
          <w:sz w:val="24"/>
        </w:rPr>
      </w:pPr>
      <w:r w:rsidRPr="0039769B">
        <w:rPr>
          <w:rFonts w:ascii="Times New Roman" w:hAnsi="Times New Roman" w:cs="Times New Roman"/>
          <w:sz w:val="24"/>
        </w:rPr>
        <w:lastRenderedPageBreak/>
        <w:t>Ответственное лицо Товарищества по комплаенс осуществляет проверку на предмет нахождения контрагента под международными санкциями и направляет Инициатору соответствующий отчет в свободной форме с результатами проверки.</w:t>
      </w:r>
    </w:p>
    <w:p w14:paraId="0BEC4C82" w14:textId="77777777" w:rsidR="00A45487" w:rsidRPr="0039769B" w:rsidRDefault="00A45487" w:rsidP="00A45487">
      <w:pPr>
        <w:tabs>
          <w:tab w:val="num" w:pos="426"/>
        </w:tabs>
        <w:ind w:firstLine="709"/>
        <w:rPr>
          <w:rFonts w:ascii="Times New Roman" w:hAnsi="Times New Roman" w:cs="Times New Roman"/>
          <w:sz w:val="24"/>
        </w:rPr>
      </w:pPr>
      <w:r w:rsidRPr="0039769B">
        <w:rPr>
          <w:rFonts w:ascii="Times New Roman" w:hAnsi="Times New Roman" w:cs="Times New Roman"/>
          <w:sz w:val="24"/>
        </w:rPr>
        <w:t xml:space="preserve">Отчет комплаенс действует только для сделки, по которой был получен запрос. </w:t>
      </w:r>
    </w:p>
    <w:p w14:paraId="033FC40A" w14:textId="77777777" w:rsidR="00A45487" w:rsidRPr="0039769B" w:rsidRDefault="00A45487" w:rsidP="00A45487">
      <w:pPr>
        <w:tabs>
          <w:tab w:val="num" w:pos="709"/>
        </w:tabs>
        <w:ind w:firstLine="709"/>
        <w:rPr>
          <w:rFonts w:ascii="Times New Roman" w:hAnsi="Times New Roman" w:cs="Times New Roman"/>
          <w:sz w:val="24"/>
        </w:rPr>
      </w:pPr>
    </w:p>
    <w:p w14:paraId="40505893" w14:textId="77777777" w:rsidR="00A45487" w:rsidRPr="0039769B" w:rsidRDefault="00A45487" w:rsidP="00A45487">
      <w:pPr>
        <w:pStyle w:val="3"/>
        <w:numPr>
          <w:ilvl w:val="1"/>
          <w:numId w:val="30"/>
        </w:numPr>
        <w:tabs>
          <w:tab w:val="num" w:pos="1284"/>
        </w:tabs>
        <w:ind w:left="0" w:firstLine="709"/>
        <w:jc w:val="both"/>
        <w:rPr>
          <w:rFonts w:ascii="Times New Roman" w:hAnsi="Times New Roman" w:cs="Times New Roman"/>
          <w:szCs w:val="24"/>
        </w:rPr>
      </w:pPr>
      <w:bookmarkStart w:id="6" w:name="_Toc1017"/>
      <w:bookmarkStart w:id="7" w:name="_Toc256000011"/>
      <w:r w:rsidRPr="0039769B">
        <w:rPr>
          <w:rFonts w:ascii="Times New Roman" w:hAnsi="Times New Roman" w:cs="Times New Roman"/>
          <w:szCs w:val="24"/>
        </w:rPr>
        <w:t>КПК стороны в соглашениях о неразглашении конфиденциальной информации (NDA).</w:t>
      </w:r>
      <w:bookmarkEnd w:id="6"/>
      <w:bookmarkEnd w:id="7"/>
    </w:p>
    <w:p w14:paraId="6562C7EF" w14:textId="77777777" w:rsidR="00A45487" w:rsidRPr="0039769B" w:rsidRDefault="00A45487" w:rsidP="00A45487">
      <w:pPr>
        <w:tabs>
          <w:tab w:val="num" w:pos="709"/>
        </w:tabs>
        <w:ind w:firstLine="709"/>
        <w:rPr>
          <w:rFonts w:ascii="Times New Roman" w:hAnsi="Times New Roman" w:cs="Times New Roman"/>
          <w:b/>
          <w:sz w:val="24"/>
        </w:rPr>
      </w:pPr>
    </w:p>
    <w:p w14:paraId="199D0613" w14:textId="77777777" w:rsidR="00A45487" w:rsidRPr="0039769B" w:rsidRDefault="00A45487" w:rsidP="00A45487">
      <w:pPr>
        <w:numPr>
          <w:ilvl w:val="2"/>
          <w:numId w:val="30"/>
        </w:numPr>
        <w:ind w:left="0" w:firstLine="709"/>
        <w:rPr>
          <w:rFonts w:ascii="Times New Roman" w:hAnsi="Times New Roman" w:cs="Times New Roman"/>
          <w:b/>
          <w:sz w:val="24"/>
        </w:rPr>
      </w:pPr>
      <w:r w:rsidRPr="0039769B">
        <w:rPr>
          <w:rFonts w:ascii="Times New Roman" w:hAnsi="Times New Roman" w:cs="Times New Roman"/>
          <w:b/>
          <w:sz w:val="24"/>
        </w:rPr>
        <w:t>Основание для проверки:</w:t>
      </w:r>
    </w:p>
    <w:p w14:paraId="37FED01C" w14:textId="77777777" w:rsidR="00A45487" w:rsidRPr="0039769B" w:rsidRDefault="00A45487" w:rsidP="00A45487">
      <w:pPr>
        <w:tabs>
          <w:tab w:val="num" w:pos="709"/>
        </w:tabs>
        <w:ind w:firstLine="709"/>
        <w:rPr>
          <w:rFonts w:ascii="Times New Roman" w:hAnsi="Times New Roman" w:cs="Times New Roman"/>
          <w:sz w:val="24"/>
        </w:rPr>
      </w:pPr>
      <w:r w:rsidRPr="0039769B">
        <w:rPr>
          <w:rFonts w:ascii="Times New Roman" w:hAnsi="Times New Roman" w:cs="Times New Roman"/>
          <w:sz w:val="24"/>
        </w:rPr>
        <w:t>В случае необходимости заключения соглашения</w:t>
      </w:r>
      <w:r w:rsidRPr="0039769B">
        <w:rPr>
          <w:rFonts w:ascii="Times New Roman" w:hAnsi="Times New Roman" w:cs="Times New Roman"/>
          <w:b/>
          <w:sz w:val="24"/>
        </w:rPr>
        <w:t xml:space="preserve"> </w:t>
      </w:r>
      <w:r w:rsidRPr="0039769B">
        <w:rPr>
          <w:rFonts w:ascii="Times New Roman" w:hAnsi="Times New Roman" w:cs="Times New Roman"/>
          <w:sz w:val="24"/>
        </w:rPr>
        <w:t>о неразглашении конфиденциальной информации (</w:t>
      </w:r>
      <w:r w:rsidRPr="0039769B">
        <w:rPr>
          <w:rFonts w:ascii="Times New Roman" w:hAnsi="Times New Roman" w:cs="Times New Roman"/>
          <w:sz w:val="24"/>
          <w:lang w:val="en-US"/>
        </w:rPr>
        <w:t>NDA</w:t>
      </w:r>
      <w:r w:rsidRPr="0039769B">
        <w:rPr>
          <w:rFonts w:ascii="Times New Roman" w:hAnsi="Times New Roman" w:cs="Times New Roman"/>
          <w:sz w:val="24"/>
        </w:rPr>
        <w:t xml:space="preserve">) Инициатор заключения такого соглашения должен получить от Ответственного лица </w:t>
      </w:r>
      <w:proofErr w:type="gramStart"/>
      <w:r w:rsidRPr="0039769B">
        <w:rPr>
          <w:rFonts w:ascii="Times New Roman" w:hAnsi="Times New Roman" w:cs="Times New Roman"/>
          <w:sz w:val="24"/>
        </w:rPr>
        <w:t>по  комплаенс</w:t>
      </w:r>
      <w:proofErr w:type="gramEnd"/>
      <w:r w:rsidRPr="0039769B">
        <w:rPr>
          <w:rFonts w:ascii="Times New Roman" w:hAnsi="Times New Roman" w:cs="Times New Roman"/>
          <w:sz w:val="24"/>
        </w:rPr>
        <w:t xml:space="preserve"> соответствующее согласование. </w:t>
      </w:r>
    </w:p>
    <w:p w14:paraId="45828768" w14:textId="77777777" w:rsidR="00A45487" w:rsidRPr="0039769B" w:rsidRDefault="00A45487" w:rsidP="00A45487">
      <w:pPr>
        <w:tabs>
          <w:tab w:val="num" w:pos="709"/>
        </w:tabs>
        <w:ind w:firstLine="709"/>
        <w:rPr>
          <w:rFonts w:ascii="Times New Roman" w:hAnsi="Times New Roman" w:cs="Times New Roman"/>
          <w:b/>
          <w:sz w:val="24"/>
        </w:rPr>
      </w:pPr>
    </w:p>
    <w:p w14:paraId="3B917454" w14:textId="77777777" w:rsidR="00A45487" w:rsidRPr="0039769B" w:rsidRDefault="00A45487" w:rsidP="00A45487">
      <w:pPr>
        <w:numPr>
          <w:ilvl w:val="2"/>
          <w:numId w:val="30"/>
        </w:numPr>
        <w:shd w:val="clear" w:color="auto" w:fill="FFFFFF"/>
        <w:ind w:left="0" w:firstLine="709"/>
        <w:rPr>
          <w:rFonts w:ascii="Times New Roman" w:hAnsi="Times New Roman" w:cs="Times New Roman"/>
          <w:b/>
          <w:sz w:val="24"/>
        </w:rPr>
      </w:pPr>
      <w:r w:rsidRPr="0039769B">
        <w:rPr>
          <w:rFonts w:ascii="Times New Roman" w:hAnsi="Times New Roman" w:cs="Times New Roman"/>
          <w:b/>
          <w:sz w:val="24"/>
        </w:rPr>
        <w:t>Необходимые документы:</w:t>
      </w:r>
    </w:p>
    <w:p w14:paraId="5628824C" w14:textId="77777777" w:rsidR="00A45487" w:rsidRPr="0039769B" w:rsidRDefault="00A45487" w:rsidP="00A45487">
      <w:pPr>
        <w:tabs>
          <w:tab w:val="num" w:pos="709"/>
        </w:tabs>
        <w:ind w:firstLine="709"/>
        <w:rPr>
          <w:rFonts w:ascii="Times New Roman" w:hAnsi="Times New Roman" w:cs="Times New Roman"/>
          <w:b/>
          <w:sz w:val="24"/>
        </w:rPr>
      </w:pPr>
      <w:r w:rsidRPr="0039769B">
        <w:rPr>
          <w:rFonts w:ascii="Times New Roman" w:hAnsi="Times New Roman" w:cs="Times New Roman"/>
          <w:sz w:val="24"/>
        </w:rPr>
        <w:t>Электронные копии документов, подтверждающих государственную регистрацию потенциального контрагента, из которых усматривается:</w:t>
      </w:r>
    </w:p>
    <w:p w14:paraId="6B1B77E5" w14:textId="77777777" w:rsidR="00A45487" w:rsidRPr="0039769B" w:rsidRDefault="00A45487" w:rsidP="00A45487">
      <w:pPr>
        <w:tabs>
          <w:tab w:val="num" w:pos="709"/>
        </w:tabs>
        <w:ind w:firstLine="709"/>
        <w:rPr>
          <w:rFonts w:ascii="Times New Roman" w:hAnsi="Times New Roman" w:cs="Times New Roman"/>
          <w:sz w:val="24"/>
        </w:rPr>
      </w:pPr>
      <w:r w:rsidRPr="0039769B">
        <w:rPr>
          <w:rFonts w:ascii="Times New Roman" w:hAnsi="Times New Roman" w:cs="Times New Roman"/>
          <w:sz w:val="24"/>
        </w:rPr>
        <w:t>­        наименование стороны NDA;</w:t>
      </w:r>
    </w:p>
    <w:p w14:paraId="17D387AD" w14:textId="77777777" w:rsidR="00A45487" w:rsidRPr="0039769B" w:rsidRDefault="00A45487" w:rsidP="00A45487">
      <w:pPr>
        <w:tabs>
          <w:tab w:val="num" w:pos="709"/>
        </w:tabs>
        <w:ind w:firstLine="709"/>
        <w:rPr>
          <w:rFonts w:ascii="Times New Roman" w:hAnsi="Times New Roman" w:cs="Times New Roman"/>
          <w:sz w:val="24"/>
        </w:rPr>
      </w:pPr>
      <w:r w:rsidRPr="0039769B">
        <w:rPr>
          <w:rFonts w:ascii="Times New Roman" w:hAnsi="Times New Roman" w:cs="Times New Roman"/>
          <w:sz w:val="24"/>
        </w:rPr>
        <w:t>­        организационно-правовая форма стороны NDA;</w:t>
      </w:r>
    </w:p>
    <w:p w14:paraId="2908B883" w14:textId="77777777" w:rsidR="00A45487" w:rsidRPr="0039769B" w:rsidRDefault="00A45487" w:rsidP="00A45487">
      <w:pPr>
        <w:tabs>
          <w:tab w:val="num" w:pos="709"/>
        </w:tabs>
        <w:ind w:firstLine="709"/>
        <w:rPr>
          <w:rFonts w:ascii="Times New Roman" w:hAnsi="Times New Roman" w:cs="Times New Roman"/>
          <w:sz w:val="24"/>
        </w:rPr>
      </w:pPr>
      <w:r w:rsidRPr="0039769B">
        <w:rPr>
          <w:rFonts w:ascii="Times New Roman" w:hAnsi="Times New Roman" w:cs="Times New Roman"/>
          <w:sz w:val="24"/>
        </w:rPr>
        <w:t>­        регистрационный номер стороны NDA.</w:t>
      </w:r>
    </w:p>
    <w:p w14:paraId="4E9B4A10" w14:textId="77777777" w:rsidR="00A45487" w:rsidRPr="0039769B" w:rsidRDefault="00A45487" w:rsidP="00A45487">
      <w:pPr>
        <w:tabs>
          <w:tab w:val="num" w:pos="709"/>
        </w:tabs>
        <w:ind w:firstLine="709"/>
        <w:rPr>
          <w:rFonts w:ascii="Times New Roman" w:hAnsi="Times New Roman" w:cs="Times New Roman"/>
          <w:sz w:val="24"/>
        </w:rPr>
      </w:pPr>
      <w:r w:rsidRPr="0039769B">
        <w:rPr>
          <w:rFonts w:ascii="Times New Roman" w:hAnsi="Times New Roman" w:cs="Times New Roman"/>
          <w:sz w:val="24"/>
        </w:rPr>
        <w:t xml:space="preserve">Документы, раскрывающие информацию о бенефициарах, при проведении КПК для заключения </w:t>
      </w:r>
      <w:r w:rsidRPr="0039769B">
        <w:rPr>
          <w:rFonts w:ascii="Times New Roman" w:hAnsi="Times New Roman" w:cs="Times New Roman"/>
          <w:sz w:val="24"/>
          <w:lang w:val="en-US"/>
        </w:rPr>
        <w:t>NDA</w:t>
      </w:r>
      <w:r w:rsidRPr="0039769B">
        <w:rPr>
          <w:rFonts w:ascii="Times New Roman" w:hAnsi="Times New Roman" w:cs="Times New Roman"/>
          <w:sz w:val="24"/>
        </w:rPr>
        <w:t xml:space="preserve"> не требуются. </w:t>
      </w:r>
    </w:p>
    <w:p w14:paraId="367524CD" w14:textId="77777777" w:rsidR="00A45487" w:rsidRPr="0039769B" w:rsidRDefault="00A45487" w:rsidP="00A45487">
      <w:pPr>
        <w:tabs>
          <w:tab w:val="num" w:pos="709"/>
        </w:tabs>
        <w:ind w:firstLine="709"/>
        <w:rPr>
          <w:rFonts w:ascii="Times New Roman" w:hAnsi="Times New Roman" w:cs="Times New Roman"/>
          <w:sz w:val="24"/>
        </w:rPr>
      </w:pPr>
    </w:p>
    <w:p w14:paraId="47118FE8" w14:textId="77777777" w:rsidR="00A45487" w:rsidRPr="0039769B" w:rsidRDefault="00A45487" w:rsidP="00A45487">
      <w:pPr>
        <w:numPr>
          <w:ilvl w:val="2"/>
          <w:numId w:val="30"/>
        </w:numPr>
        <w:ind w:left="0" w:firstLine="709"/>
        <w:rPr>
          <w:rFonts w:ascii="Times New Roman" w:hAnsi="Times New Roman" w:cs="Times New Roman"/>
          <w:sz w:val="24"/>
        </w:rPr>
      </w:pPr>
      <w:r w:rsidRPr="0039769B">
        <w:rPr>
          <w:rFonts w:ascii="Times New Roman" w:hAnsi="Times New Roman" w:cs="Times New Roman"/>
          <w:b/>
          <w:sz w:val="24"/>
        </w:rPr>
        <w:t>Действия Ответственного лица комплаенс:</w:t>
      </w:r>
    </w:p>
    <w:p w14:paraId="07CAA368" w14:textId="77777777" w:rsidR="00A45487" w:rsidRPr="0039769B" w:rsidRDefault="00A45487" w:rsidP="00A45487">
      <w:pPr>
        <w:tabs>
          <w:tab w:val="num" w:pos="709"/>
        </w:tabs>
        <w:ind w:firstLine="709"/>
        <w:rPr>
          <w:rFonts w:ascii="Times New Roman" w:hAnsi="Times New Roman" w:cs="Times New Roman"/>
          <w:sz w:val="24"/>
        </w:rPr>
      </w:pPr>
      <w:r w:rsidRPr="0039769B">
        <w:rPr>
          <w:rFonts w:ascii="Times New Roman" w:hAnsi="Times New Roman" w:cs="Times New Roman"/>
          <w:b/>
          <w:sz w:val="24"/>
        </w:rPr>
        <w:t>Ответственное лицо по</w:t>
      </w:r>
      <w:r w:rsidRPr="0039769B">
        <w:rPr>
          <w:rFonts w:ascii="Times New Roman" w:hAnsi="Times New Roman" w:cs="Times New Roman"/>
          <w:sz w:val="24"/>
        </w:rPr>
        <w:t xml:space="preserve"> комплаенс осуществляет проверку стороны NDA на предмет наличия в отношении контрагента экономических санкций и негативной информации, влекущей репутационные риски для Товарищества. </w:t>
      </w:r>
    </w:p>
    <w:p w14:paraId="03EB8462" w14:textId="77777777" w:rsidR="00A45487" w:rsidRPr="0039769B" w:rsidRDefault="00A45487" w:rsidP="00A45487">
      <w:pPr>
        <w:tabs>
          <w:tab w:val="num" w:pos="709"/>
        </w:tabs>
        <w:ind w:firstLine="709"/>
        <w:rPr>
          <w:rFonts w:ascii="Times New Roman" w:hAnsi="Times New Roman" w:cs="Times New Roman"/>
          <w:sz w:val="24"/>
        </w:rPr>
      </w:pPr>
      <w:r w:rsidRPr="0039769B">
        <w:rPr>
          <w:rFonts w:ascii="Times New Roman" w:hAnsi="Times New Roman" w:cs="Times New Roman"/>
          <w:sz w:val="24"/>
        </w:rPr>
        <w:t>Результатом проведенной проверки является отчет по результатам КПК с соответствующим заключением, оформленный в соответствии с приложением №4 к настоящим Правилам. Инициатору направляются соответствующие рекомендации для сотрудничества с контрагентом. Предоставление инициатору отчета не предусматривается.</w:t>
      </w:r>
    </w:p>
    <w:p w14:paraId="7D424E88" w14:textId="77777777" w:rsidR="00A45487" w:rsidRPr="0039769B" w:rsidRDefault="00A45487" w:rsidP="00A45487">
      <w:pPr>
        <w:tabs>
          <w:tab w:val="num" w:pos="709"/>
        </w:tabs>
        <w:ind w:firstLine="709"/>
        <w:rPr>
          <w:rFonts w:ascii="Times New Roman" w:hAnsi="Times New Roman" w:cs="Times New Roman"/>
          <w:sz w:val="24"/>
        </w:rPr>
      </w:pPr>
      <w:r w:rsidRPr="0039769B">
        <w:rPr>
          <w:rFonts w:ascii="Times New Roman" w:hAnsi="Times New Roman" w:cs="Times New Roman"/>
          <w:sz w:val="24"/>
        </w:rPr>
        <w:t xml:space="preserve">В случае принятия решения о заключении основного договора с контрагентом, с которым было подписано соглашение о неразглашении конфиденциальной информации, требуется полная КПК, в соответствии с порядком, </w:t>
      </w:r>
      <w:r w:rsidRPr="0039769B">
        <w:rPr>
          <w:rFonts w:ascii="Times New Roman" w:hAnsi="Times New Roman" w:cs="Times New Roman"/>
          <w:color w:val="auto"/>
          <w:sz w:val="24"/>
        </w:rPr>
        <w:t>описанным в п. 5.6. настоящих</w:t>
      </w:r>
      <w:r w:rsidRPr="0039769B">
        <w:rPr>
          <w:rFonts w:ascii="Times New Roman" w:hAnsi="Times New Roman" w:cs="Times New Roman"/>
          <w:sz w:val="24"/>
        </w:rPr>
        <w:t xml:space="preserve"> Правил. </w:t>
      </w:r>
    </w:p>
    <w:p w14:paraId="73CBBAAE" w14:textId="77777777" w:rsidR="00A45487" w:rsidRPr="0039769B" w:rsidRDefault="00A45487" w:rsidP="00A45487">
      <w:pPr>
        <w:pStyle w:val="3"/>
        <w:numPr>
          <w:ilvl w:val="0"/>
          <w:numId w:val="0"/>
        </w:numPr>
        <w:tabs>
          <w:tab w:val="num" w:pos="1284"/>
        </w:tabs>
        <w:ind w:left="709"/>
        <w:rPr>
          <w:rFonts w:ascii="Times New Roman" w:hAnsi="Times New Roman" w:cs="Times New Roman"/>
          <w:szCs w:val="24"/>
        </w:rPr>
      </w:pPr>
    </w:p>
    <w:p w14:paraId="69C5880A" w14:textId="77777777" w:rsidR="00A45487" w:rsidRPr="0039769B" w:rsidRDefault="00A45487" w:rsidP="00A45487">
      <w:pPr>
        <w:pStyle w:val="3"/>
        <w:numPr>
          <w:ilvl w:val="1"/>
          <w:numId w:val="30"/>
        </w:numPr>
        <w:tabs>
          <w:tab w:val="num" w:pos="1284"/>
        </w:tabs>
        <w:ind w:left="0" w:firstLine="709"/>
        <w:rPr>
          <w:rFonts w:ascii="Times New Roman" w:hAnsi="Times New Roman" w:cs="Times New Roman"/>
          <w:szCs w:val="24"/>
        </w:rPr>
      </w:pPr>
      <w:r w:rsidRPr="0039769B">
        <w:rPr>
          <w:rFonts w:ascii="Times New Roman" w:hAnsi="Times New Roman" w:cs="Times New Roman"/>
          <w:szCs w:val="24"/>
        </w:rPr>
        <w:t>КПК поставщиков товаров, работ и услуг</w:t>
      </w:r>
    </w:p>
    <w:p w14:paraId="5A00D7F3" w14:textId="77777777" w:rsidR="00A45487" w:rsidRPr="0039769B" w:rsidRDefault="00A45487" w:rsidP="00A45487">
      <w:pPr>
        <w:tabs>
          <w:tab w:val="num" w:pos="709"/>
        </w:tabs>
        <w:ind w:firstLine="709"/>
        <w:rPr>
          <w:rFonts w:ascii="Times New Roman" w:hAnsi="Times New Roman" w:cs="Times New Roman"/>
          <w:sz w:val="24"/>
        </w:rPr>
      </w:pPr>
      <w:r w:rsidRPr="0039769B">
        <w:rPr>
          <w:rFonts w:ascii="Times New Roman" w:hAnsi="Times New Roman" w:cs="Times New Roman"/>
          <w:sz w:val="24"/>
        </w:rPr>
        <w:t xml:space="preserve"> </w:t>
      </w:r>
    </w:p>
    <w:p w14:paraId="6D6969D4" w14:textId="77777777" w:rsidR="00A45487" w:rsidRPr="0039769B" w:rsidRDefault="00A45487" w:rsidP="00A45487">
      <w:pPr>
        <w:numPr>
          <w:ilvl w:val="2"/>
          <w:numId w:val="30"/>
        </w:numPr>
        <w:ind w:left="0" w:firstLine="709"/>
        <w:rPr>
          <w:rFonts w:ascii="Times New Roman" w:hAnsi="Times New Roman" w:cs="Times New Roman"/>
          <w:b/>
          <w:sz w:val="24"/>
        </w:rPr>
      </w:pPr>
      <w:r w:rsidRPr="0039769B">
        <w:rPr>
          <w:rFonts w:ascii="Times New Roman" w:hAnsi="Times New Roman" w:cs="Times New Roman"/>
          <w:b/>
          <w:sz w:val="24"/>
        </w:rPr>
        <w:t>Основание для проверки:</w:t>
      </w:r>
    </w:p>
    <w:p w14:paraId="000DE115" w14:textId="77777777" w:rsidR="00A45487" w:rsidRPr="0039769B" w:rsidRDefault="00A45487" w:rsidP="00A45487">
      <w:pPr>
        <w:tabs>
          <w:tab w:val="num" w:pos="709"/>
        </w:tabs>
        <w:ind w:firstLine="709"/>
        <w:rPr>
          <w:rFonts w:ascii="Times New Roman" w:hAnsi="Times New Roman" w:cs="Times New Roman"/>
          <w:sz w:val="24"/>
        </w:rPr>
      </w:pPr>
      <w:r w:rsidRPr="0039769B">
        <w:rPr>
          <w:rFonts w:ascii="Times New Roman" w:hAnsi="Times New Roman" w:cs="Times New Roman"/>
          <w:sz w:val="24"/>
        </w:rPr>
        <w:t>КПК осуществляется до начала сотрудничества с контрагентом:</w:t>
      </w:r>
    </w:p>
    <w:p w14:paraId="2F8087DF" w14:textId="77777777" w:rsidR="00A45487" w:rsidRPr="0039769B" w:rsidRDefault="00A45487" w:rsidP="00A45487">
      <w:pPr>
        <w:tabs>
          <w:tab w:val="num" w:pos="709"/>
        </w:tabs>
        <w:ind w:firstLine="709"/>
        <w:rPr>
          <w:rFonts w:ascii="Times New Roman" w:hAnsi="Times New Roman" w:cs="Times New Roman"/>
          <w:sz w:val="24"/>
        </w:rPr>
      </w:pPr>
      <w:r w:rsidRPr="0039769B">
        <w:rPr>
          <w:rFonts w:ascii="Times New Roman" w:hAnsi="Times New Roman" w:cs="Times New Roman"/>
          <w:sz w:val="24"/>
        </w:rPr>
        <w:t>- с которым ранее не заключались договоры;</w:t>
      </w:r>
    </w:p>
    <w:p w14:paraId="70E9340D" w14:textId="77777777" w:rsidR="00A45487" w:rsidRPr="0039769B" w:rsidRDefault="00A45487" w:rsidP="00A45487">
      <w:pPr>
        <w:tabs>
          <w:tab w:val="num" w:pos="709"/>
        </w:tabs>
        <w:ind w:firstLine="709"/>
        <w:rPr>
          <w:rFonts w:ascii="Times New Roman" w:hAnsi="Times New Roman" w:cs="Times New Roman"/>
          <w:sz w:val="24"/>
        </w:rPr>
      </w:pPr>
      <w:r w:rsidRPr="0039769B">
        <w:rPr>
          <w:rFonts w:ascii="Times New Roman" w:hAnsi="Times New Roman" w:cs="Times New Roman"/>
          <w:sz w:val="24"/>
        </w:rPr>
        <w:t>- срок действия КПК отчета истек (двенадцать месяцев с момента выполнения проверки);</w:t>
      </w:r>
    </w:p>
    <w:p w14:paraId="3D7ECD7C" w14:textId="77777777" w:rsidR="00A45487" w:rsidRPr="0039769B" w:rsidRDefault="00A45487" w:rsidP="00A45487">
      <w:pPr>
        <w:tabs>
          <w:tab w:val="num" w:pos="709"/>
        </w:tabs>
        <w:ind w:firstLine="709"/>
        <w:rPr>
          <w:rFonts w:ascii="Times New Roman" w:hAnsi="Times New Roman" w:cs="Times New Roman"/>
          <w:sz w:val="24"/>
        </w:rPr>
      </w:pPr>
      <w:r w:rsidRPr="0039769B">
        <w:rPr>
          <w:rFonts w:ascii="Times New Roman" w:hAnsi="Times New Roman" w:cs="Times New Roman"/>
          <w:sz w:val="24"/>
        </w:rPr>
        <w:t xml:space="preserve">- имеются иные основания выполнения КПК, в соответствии с настоящими Правилами.   </w:t>
      </w:r>
    </w:p>
    <w:p w14:paraId="449DE424" w14:textId="77777777" w:rsidR="00A45487" w:rsidRPr="0039769B" w:rsidRDefault="00A45487" w:rsidP="00A45487">
      <w:pPr>
        <w:tabs>
          <w:tab w:val="num" w:pos="709"/>
        </w:tabs>
        <w:ind w:firstLine="709"/>
        <w:rPr>
          <w:rFonts w:ascii="Times New Roman" w:hAnsi="Times New Roman" w:cs="Times New Roman"/>
          <w:b/>
          <w:sz w:val="24"/>
        </w:rPr>
      </w:pPr>
    </w:p>
    <w:p w14:paraId="7846079A" w14:textId="77777777" w:rsidR="00A45487" w:rsidRPr="0039769B" w:rsidRDefault="00A45487" w:rsidP="00A45487">
      <w:pPr>
        <w:numPr>
          <w:ilvl w:val="2"/>
          <w:numId w:val="30"/>
        </w:numPr>
        <w:shd w:val="clear" w:color="auto" w:fill="FFFFFF"/>
        <w:ind w:left="0" w:firstLine="709"/>
        <w:rPr>
          <w:rFonts w:ascii="Times New Roman" w:hAnsi="Times New Roman" w:cs="Times New Roman"/>
          <w:b/>
          <w:sz w:val="24"/>
        </w:rPr>
      </w:pPr>
      <w:r w:rsidRPr="0039769B">
        <w:rPr>
          <w:rFonts w:ascii="Times New Roman" w:hAnsi="Times New Roman" w:cs="Times New Roman"/>
          <w:b/>
          <w:sz w:val="24"/>
        </w:rPr>
        <w:t>Необходимые документы:</w:t>
      </w:r>
    </w:p>
    <w:p w14:paraId="319E8693" w14:textId="259E3E1C" w:rsidR="00A45487" w:rsidRPr="00314C8A" w:rsidRDefault="00314C8A" w:rsidP="00A45487">
      <w:pPr>
        <w:pStyle w:val="ad"/>
        <w:numPr>
          <w:ilvl w:val="0"/>
          <w:numId w:val="7"/>
        </w:numPr>
        <w:shd w:val="clear" w:color="auto" w:fill="FFFFFF"/>
        <w:tabs>
          <w:tab w:val="num" w:pos="709"/>
          <w:tab w:val="left" w:pos="1134"/>
        </w:tabs>
        <w:ind w:left="0" w:firstLine="709"/>
        <w:rPr>
          <w:rFonts w:ascii="Times New Roman" w:hAnsi="Times New Roman" w:cs="Times New Roman"/>
          <w:sz w:val="32"/>
        </w:rPr>
      </w:pPr>
      <w:r w:rsidRPr="00314C8A">
        <w:rPr>
          <w:rFonts w:ascii="Times New Roman" w:hAnsi="Times New Roman" w:cs="Times New Roman"/>
          <w:sz w:val="24"/>
          <w:szCs w:val="23"/>
        </w:rPr>
        <w:t>анкета (содержит подтверждение контрагента об отсутствии / наличии изменений в представленных документах на дату их предоставления) датированная не ранее одного месяца до даты начала проведения КПК, заполненная контрагентом по форме в соответствии с приложением № 5 к настоящим Правилам;</w:t>
      </w:r>
      <w:r>
        <w:rPr>
          <w:rFonts w:ascii="Times New Roman" w:hAnsi="Times New Roman" w:cs="Times New Roman"/>
          <w:sz w:val="24"/>
          <w:szCs w:val="23"/>
        </w:rPr>
        <w:t xml:space="preserve"> </w:t>
      </w:r>
      <w:r>
        <w:rPr>
          <w:rFonts w:ascii="Times New Roman" w:hAnsi="Times New Roman" w:cs="Times New Roman"/>
          <w:i/>
          <w:sz w:val="24"/>
          <w:u w:val="single"/>
        </w:rPr>
        <w:t>Подпункт</w:t>
      </w:r>
      <w:r w:rsidRPr="00314C8A">
        <w:rPr>
          <w:rStyle w:val="s0"/>
          <w:rFonts w:ascii="Times New Roman" w:hAnsi="Times New Roman" w:cs="Times New Roman"/>
          <w:i/>
          <w:sz w:val="24"/>
          <w:u w:val="single"/>
        </w:rPr>
        <w:t xml:space="preserve"> из</w:t>
      </w:r>
      <w:r>
        <w:rPr>
          <w:rStyle w:val="s0"/>
          <w:rFonts w:ascii="Times New Roman" w:hAnsi="Times New Roman" w:cs="Times New Roman"/>
          <w:i/>
          <w:sz w:val="24"/>
          <w:u w:val="single"/>
        </w:rPr>
        <w:t>ложен в новой редакции</w:t>
      </w:r>
      <w:r w:rsidRPr="00314C8A">
        <w:rPr>
          <w:rStyle w:val="s0"/>
          <w:rFonts w:ascii="Times New Roman" w:hAnsi="Times New Roman" w:cs="Times New Roman"/>
          <w:i/>
          <w:sz w:val="24"/>
          <w:u w:val="single"/>
        </w:rPr>
        <w:t xml:space="preserve"> в соответствии с </w:t>
      </w:r>
      <w:r w:rsidRPr="00314C8A">
        <w:rPr>
          <w:rFonts w:ascii="Times New Roman" w:hAnsi="Times New Roman" w:cs="Times New Roman"/>
          <w:i/>
          <w:sz w:val="24"/>
          <w:u w:val="single"/>
        </w:rPr>
        <w:t>Решением НС ТОО «ДП «ОРТАЛЫК»</w:t>
      </w:r>
      <w:r w:rsidRPr="00314C8A">
        <w:rPr>
          <w:rStyle w:val="s0"/>
          <w:rFonts w:ascii="Times New Roman" w:hAnsi="Times New Roman" w:cs="Times New Roman"/>
          <w:i/>
          <w:sz w:val="24"/>
          <w:u w:val="single"/>
        </w:rPr>
        <w:t xml:space="preserve"> от 20.03.2020 г. № 4/20.</w:t>
      </w:r>
    </w:p>
    <w:p w14:paraId="299D70F9" w14:textId="77777777" w:rsidR="00A45487" w:rsidRPr="0039769B" w:rsidRDefault="00A45487" w:rsidP="00A45487">
      <w:pPr>
        <w:pStyle w:val="ad"/>
        <w:numPr>
          <w:ilvl w:val="0"/>
          <w:numId w:val="7"/>
        </w:numPr>
        <w:shd w:val="clear" w:color="auto" w:fill="FFFFFF"/>
        <w:tabs>
          <w:tab w:val="num" w:pos="709"/>
          <w:tab w:val="left" w:pos="1134"/>
        </w:tabs>
        <w:ind w:left="0" w:firstLine="709"/>
        <w:rPr>
          <w:rFonts w:ascii="Times New Roman" w:hAnsi="Times New Roman" w:cs="Times New Roman"/>
          <w:sz w:val="24"/>
        </w:rPr>
      </w:pPr>
      <w:r w:rsidRPr="0039769B">
        <w:rPr>
          <w:rFonts w:ascii="Times New Roman" w:hAnsi="Times New Roman" w:cs="Times New Roman"/>
          <w:sz w:val="24"/>
        </w:rPr>
        <w:t>учредительные и регистрационные документы (например, устав, документы, подтверждающие государственную регистрацию в качестве юридического лица (филиала) с указанием идентификационного номера контрагента, иные аналогичные документы);</w:t>
      </w:r>
    </w:p>
    <w:p w14:paraId="1803C372" w14:textId="77777777" w:rsidR="00A45487" w:rsidRPr="0039769B" w:rsidRDefault="00A45487" w:rsidP="00A45487">
      <w:pPr>
        <w:pStyle w:val="ad"/>
        <w:numPr>
          <w:ilvl w:val="0"/>
          <w:numId w:val="7"/>
        </w:numPr>
        <w:shd w:val="clear" w:color="auto" w:fill="FFFFFF"/>
        <w:tabs>
          <w:tab w:val="num" w:pos="709"/>
          <w:tab w:val="left" w:pos="1134"/>
        </w:tabs>
        <w:ind w:left="0" w:firstLine="709"/>
        <w:rPr>
          <w:rFonts w:ascii="Times New Roman" w:hAnsi="Times New Roman" w:cs="Times New Roman"/>
          <w:sz w:val="24"/>
        </w:rPr>
      </w:pPr>
      <w:r w:rsidRPr="0039769B">
        <w:rPr>
          <w:rFonts w:ascii="Times New Roman" w:hAnsi="Times New Roman" w:cs="Times New Roman"/>
          <w:sz w:val="24"/>
        </w:rPr>
        <w:lastRenderedPageBreak/>
        <w:t>документы, подтверждающие сведения о конечных владельцах контрагента, владеющих 10 и более процентами долей/акций в уставном капитале (например, устав, выписка из реестра акционеров, выписка из торгового реестра, заверенная уполномоченным органом);</w:t>
      </w:r>
    </w:p>
    <w:p w14:paraId="053B5FD4" w14:textId="77777777" w:rsidR="00A7417E" w:rsidRDefault="00A45487" w:rsidP="00A7417E">
      <w:pPr>
        <w:pStyle w:val="ad"/>
        <w:numPr>
          <w:ilvl w:val="0"/>
          <w:numId w:val="7"/>
        </w:numPr>
        <w:shd w:val="clear" w:color="auto" w:fill="FFFFFF"/>
        <w:tabs>
          <w:tab w:val="num" w:pos="709"/>
          <w:tab w:val="left" w:pos="1134"/>
        </w:tabs>
        <w:ind w:left="0" w:firstLine="709"/>
        <w:rPr>
          <w:rFonts w:ascii="Times New Roman" w:hAnsi="Times New Roman" w:cs="Times New Roman"/>
          <w:sz w:val="24"/>
        </w:rPr>
      </w:pPr>
      <w:r w:rsidRPr="0039769B">
        <w:rPr>
          <w:rFonts w:ascii="Times New Roman" w:hAnsi="Times New Roman" w:cs="Times New Roman"/>
          <w:sz w:val="24"/>
        </w:rPr>
        <w:t>документы, подтверждающие полномочия лица, подписывающего договор от имени контрагента (например, решение учредителя о назначении первого руководителя, доверенность);</w:t>
      </w:r>
    </w:p>
    <w:p w14:paraId="6904B6D4" w14:textId="17D973E6" w:rsidR="00A7417E" w:rsidRPr="00A7417E" w:rsidRDefault="00A7417E" w:rsidP="00A7417E">
      <w:pPr>
        <w:pStyle w:val="ad"/>
        <w:numPr>
          <w:ilvl w:val="0"/>
          <w:numId w:val="7"/>
        </w:numPr>
        <w:shd w:val="clear" w:color="auto" w:fill="FFFFFF"/>
        <w:tabs>
          <w:tab w:val="num" w:pos="709"/>
          <w:tab w:val="left" w:pos="1134"/>
        </w:tabs>
        <w:ind w:left="0" w:firstLine="709"/>
        <w:rPr>
          <w:rFonts w:ascii="Times New Roman" w:hAnsi="Times New Roman" w:cs="Times New Roman"/>
          <w:sz w:val="28"/>
        </w:rPr>
      </w:pPr>
      <w:r w:rsidRPr="00A7417E">
        <w:rPr>
          <w:rFonts w:ascii="Times New Roman" w:hAnsi="Times New Roman" w:cs="Times New Roman"/>
          <w:sz w:val="24"/>
        </w:rPr>
        <w:t xml:space="preserve"> </w:t>
      </w:r>
      <w:r w:rsidRPr="00A7417E">
        <w:rPr>
          <w:rStyle w:val="s0"/>
          <w:rFonts w:ascii="Times New Roman" w:hAnsi="Times New Roman" w:cs="Times New Roman"/>
          <w:i/>
          <w:sz w:val="24"/>
          <w:u w:val="single"/>
        </w:rPr>
        <w:t xml:space="preserve">Исключен в соответствии с </w:t>
      </w:r>
      <w:r w:rsidRPr="00A7417E">
        <w:rPr>
          <w:rFonts w:ascii="Times New Roman" w:hAnsi="Times New Roman" w:cs="Times New Roman"/>
          <w:i/>
          <w:sz w:val="24"/>
          <w:u w:val="single"/>
        </w:rPr>
        <w:t>Решением НС ТОО «ДП «ОРТАЛЫК»</w:t>
      </w:r>
      <w:r w:rsidRPr="00A7417E">
        <w:rPr>
          <w:rStyle w:val="s0"/>
          <w:rFonts w:ascii="Times New Roman" w:hAnsi="Times New Roman" w:cs="Times New Roman"/>
          <w:i/>
          <w:sz w:val="24"/>
          <w:u w:val="single"/>
        </w:rPr>
        <w:t xml:space="preserve"> от 20.03.2020 г. № 4/20.</w:t>
      </w:r>
    </w:p>
    <w:p w14:paraId="5F84513D" w14:textId="768EDBC0" w:rsidR="00A45487" w:rsidRPr="00A7417E" w:rsidRDefault="00A45487" w:rsidP="00A45487">
      <w:pPr>
        <w:pStyle w:val="ad"/>
        <w:numPr>
          <w:ilvl w:val="0"/>
          <w:numId w:val="7"/>
        </w:numPr>
        <w:shd w:val="clear" w:color="auto" w:fill="FFFFFF"/>
        <w:tabs>
          <w:tab w:val="num" w:pos="709"/>
          <w:tab w:val="left" w:pos="1134"/>
        </w:tabs>
        <w:ind w:left="0" w:firstLine="709"/>
        <w:rPr>
          <w:rFonts w:ascii="Times New Roman" w:hAnsi="Times New Roman" w:cs="Times New Roman"/>
          <w:sz w:val="24"/>
        </w:rPr>
      </w:pPr>
      <w:r w:rsidRPr="00A7417E">
        <w:rPr>
          <w:rFonts w:ascii="Times New Roman" w:hAnsi="Times New Roman" w:cs="Times New Roman"/>
          <w:sz w:val="24"/>
        </w:rPr>
        <w:t>проект договора;</w:t>
      </w:r>
    </w:p>
    <w:p w14:paraId="722D8333" w14:textId="77777777" w:rsidR="00A45487" w:rsidRPr="0039769B" w:rsidRDefault="00A45487" w:rsidP="00A45487">
      <w:pPr>
        <w:shd w:val="clear" w:color="auto" w:fill="FFFFFF"/>
        <w:tabs>
          <w:tab w:val="num" w:pos="709"/>
        </w:tabs>
        <w:ind w:firstLine="709"/>
        <w:rPr>
          <w:rFonts w:ascii="Times New Roman" w:hAnsi="Times New Roman" w:cs="Times New Roman"/>
          <w:sz w:val="24"/>
        </w:rPr>
      </w:pPr>
      <w:r w:rsidRPr="0039769B">
        <w:rPr>
          <w:rFonts w:ascii="Times New Roman" w:hAnsi="Times New Roman" w:cs="Times New Roman"/>
          <w:sz w:val="24"/>
        </w:rPr>
        <w:t xml:space="preserve">7) документы, подтверждающие легитимность поставки товара от производителя до контрагента (заключенные договоры, сертификаты, письма, счета–фактуры, отгрузочные документы и пр.). </w:t>
      </w:r>
    </w:p>
    <w:p w14:paraId="570F3DE7" w14:textId="77777777" w:rsidR="00A45487" w:rsidRPr="0039769B" w:rsidRDefault="00A45487" w:rsidP="00A45487">
      <w:pPr>
        <w:numPr>
          <w:ilvl w:val="2"/>
          <w:numId w:val="30"/>
        </w:numPr>
        <w:ind w:left="0" w:firstLine="709"/>
        <w:rPr>
          <w:rFonts w:ascii="Times New Roman" w:hAnsi="Times New Roman" w:cs="Times New Roman"/>
          <w:b/>
          <w:sz w:val="24"/>
        </w:rPr>
      </w:pPr>
      <w:r w:rsidRPr="0039769B">
        <w:rPr>
          <w:rFonts w:ascii="Times New Roman" w:hAnsi="Times New Roman" w:cs="Times New Roman"/>
          <w:b/>
          <w:sz w:val="24"/>
        </w:rPr>
        <w:t>Действия Ответственного лица по комплаенс:</w:t>
      </w:r>
    </w:p>
    <w:p w14:paraId="7EC6A2DA" w14:textId="77777777" w:rsidR="00A45487" w:rsidRPr="0039769B" w:rsidRDefault="00A45487" w:rsidP="00A45487">
      <w:pPr>
        <w:tabs>
          <w:tab w:val="num" w:pos="709"/>
        </w:tabs>
        <w:ind w:firstLine="709"/>
        <w:rPr>
          <w:rFonts w:ascii="Times New Roman" w:hAnsi="Times New Roman" w:cs="Times New Roman"/>
          <w:sz w:val="24"/>
        </w:rPr>
      </w:pPr>
      <w:r w:rsidRPr="0039769B">
        <w:rPr>
          <w:rFonts w:ascii="Times New Roman" w:hAnsi="Times New Roman" w:cs="Times New Roman"/>
          <w:sz w:val="24"/>
        </w:rPr>
        <w:t>При проведении КПК Ответственное лицо по комплаенс анализирует предоставленные документы, изучает информацию о контрагенте, его руководителе, акционерах (участниках) и конечных владельцах, банке контрагента, а также производителе, товар которого приобретается, в информационных базах данных, на информационных веб-ресурсах (официальные сайты бирж, компаний и т.д.), в дополнительных источниках информации.</w:t>
      </w:r>
    </w:p>
    <w:p w14:paraId="25628087" w14:textId="77777777" w:rsidR="00A45487" w:rsidRPr="0039769B" w:rsidRDefault="00A45487" w:rsidP="00A45487">
      <w:pPr>
        <w:tabs>
          <w:tab w:val="num" w:pos="709"/>
        </w:tabs>
        <w:ind w:firstLine="709"/>
        <w:rPr>
          <w:rFonts w:ascii="Times New Roman" w:hAnsi="Times New Roman" w:cs="Times New Roman"/>
          <w:sz w:val="24"/>
        </w:rPr>
      </w:pPr>
      <w:r w:rsidRPr="0039769B">
        <w:rPr>
          <w:rFonts w:ascii="Times New Roman" w:hAnsi="Times New Roman" w:cs="Times New Roman"/>
          <w:sz w:val="24"/>
        </w:rPr>
        <w:t xml:space="preserve">При недостаточности представленных документов/сведений Ответственное лицо по комплаенс уведомляет Инициатора о необходимости предоставления недостающей информации. Инициатор предоставляет запрошенную информацию / документы в срок не превышающий 10 (десяти) рабочих дней с момента получения запроса от </w:t>
      </w:r>
      <w:r w:rsidRPr="0039769B">
        <w:rPr>
          <w:rFonts w:ascii="Times New Roman" w:hAnsi="Times New Roman" w:cs="Times New Roman"/>
          <w:b/>
          <w:sz w:val="24"/>
        </w:rPr>
        <w:t>Ответственного лица</w:t>
      </w:r>
      <w:r w:rsidRPr="0039769B">
        <w:rPr>
          <w:rFonts w:ascii="Times New Roman" w:hAnsi="Times New Roman" w:cs="Times New Roman"/>
          <w:sz w:val="24"/>
        </w:rPr>
        <w:t xml:space="preserve"> по комплаенс. Если в течение указанного срока запрошенные документы не предоставляются, заявка автоматически аннулируется. </w:t>
      </w:r>
    </w:p>
    <w:p w14:paraId="4EE99448" w14:textId="77777777" w:rsidR="00A45487" w:rsidRPr="0039769B" w:rsidRDefault="00A45487" w:rsidP="00A45487">
      <w:pPr>
        <w:tabs>
          <w:tab w:val="num" w:pos="709"/>
        </w:tabs>
        <w:ind w:firstLine="709"/>
        <w:rPr>
          <w:rFonts w:ascii="Times New Roman" w:hAnsi="Times New Roman" w:cs="Times New Roman"/>
          <w:sz w:val="24"/>
        </w:rPr>
      </w:pPr>
      <w:r w:rsidRPr="0039769B">
        <w:rPr>
          <w:rFonts w:ascii="Times New Roman" w:hAnsi="Times New Roman" w:cs="Times New Roman"/>
          <w:sz w:val="24"/>
        </w:rPr>
        <w:t>Результатом проведенной проверки является отчет по результатам КПК, оформленный в соответствии с приложением №2 к настоящим Правилам. Инициатору направляются соответствующие рекомендации для сотрудничества с контрагентом. Предоставление инициатору отчета не предусматривается.</w:t>
      </w:r>
    </w:p>
    <w:p w14:paraId="71EA74CE" w14:textId="77777777" w:rsidR="00A45487" w:rsidRPr="0039769B" w:rsidRDefault="00A45487" w:rsidP="00A45487">
      <w:pPr>
        <w:tabs>
          <w:tab w:val="num" w:pos="709"/>
        </w:tabs>
        <w:ind w:firstLine="709"/>
        <w:rPr>
          <w:rFonts w:ascii="Times New Roman" w:hAnsi="Times New Roman" w:cs="Times New Roman"/>
          <w:sz w:val="24"/>
        </w:rPr>
      </w:pPr>
      <w:r w:rsidRPr="0039769B">
        <w:rPr>
          <w:rFonts w:ascii="Times New Roman" w:hAnsi="Times New Roman" w:cs="Times New Roman"/>
          <w:sz w:val="24"/>
        </w:rPr>
        <w:t xml:space="preserve">Срок действия отчета по результатам КПК составляет двенадцать месяцев. </w:t>
      </w:r>
    </w:p>
    <w:p w14:paraId="4A8FFD32" w14:textId="77777777" w:rsidR="00A45487" w:rsidRPr="0039769B" w:rsidRDefault="00A45487" w:rsidP="00A45487">
      <w:pPr>
        <w:tabs>
          <w:tab w:val="num" w:pos="709"/>
        </w:tabs>
        <w:ind w:firstLine="709"/>
        <w:rPr>
          <w:rFonts w:ascii="Times New Roman" w:hAnsi="Times New Roman" w:cs="Times New Roman"/>
          <w:b/>
          <w:sz w:val="24"/>
        </w:rPr>
      </w:pPr>
    </w:p>
    <w:p w14:paraId="10F13278" w14:textId="77777777" w:rsidR="00A45487" w:rsidRPr="0039769B" w:rsidRDefault="00A45487" w:rsidP="00A45487">
      <w:pPr>
        <w:pStyle w:val="af5"/>
        <w:numPr>
          <w:ilvl w:val="1"/>
          <w:numId w:val="30"/>
        </w:numPr>
        <w:tabs>
          <w:tab w:val="left" w:pos="1134"/>
        </w:tabs>
        <w:ind w:left="0" w:firstLine="709"/>
        <w:rPr>
          <w:rFonts w:ascii="Times New Roman" w:hAnsi="Times New Roman" w:cs="Times New Roman"/>
          <w:b/>
          <w:sz w:val="24"/>
        </w:rPr>
      </w:pPr>
      <w:bookmarkStart w:id="8" w:name="_Toc1015"/>
      <w:bookmarkStart w:id="9" w:name="_Toc256000009"/>
      <w:r w:rsidRPr="0039769B">
        <w:rPr>
          <w:rFonts w:ascii="Times New Roman" w:hAnsi="Times New Roman" w:cs="Times New Roman"/>
          <w:b/>
          <w:sz w:val="24"/>
        </w:rPr>
        <w:t>КПК покупателей товаров, работ и услуг</w:t>
      </w:r>
      <w:bookmarkEnd w:id="8"/>
      <w:bookmarkEnd w:id="9"/>
    </w:p>
    <w:p w14:paraId="1029EE21" w14:textId="77777777" w:rsidR="00A45487" w:rsidRPr="0039769B" w:rsidRDefault="00A45487" w:rsidP="00A45487">
      <w:pPr>
        <w:pStyle w:val="af5"/>
        <w:rPr>
          <w:rFonts w:ascii="Times New Roman" w:hAnsi="Times New Roman" w:cs="Times New Roman"/>
          <w:b/>
          <w:sz w:val="24"/>
        </w:rPr>
      </w:pPr>
    </w:p>
    <w:p w14:paraId="33A114DF" w14:textId="77777777" w:rsidR="00A45487" w:rsidRPr="0039769B" w:rsidRDefault="00A45487" w:rsidP="00A45487">
      <w:pPr>
        <w:pStyle w:val="af5"/>
        <w:numPr>
          <w:ilvl w:val="2"/>
          <w:numId w:val="30"/>
        </w:numPr>
        <w:ind w:left="0" w:firstLine="709"/>
        <w:rPr>
          <w:rFonts w:ascii="Times New Roman" w:hAnsi="Times New Roman" w:cs="Times New Roman"/>
          <w:b/>
          <w:sz w:val="24"/>
        </w:rPr>
      </w:pPr>
      <w:r w:rsidRPr="0039769B">
        <w:rPr>
          <w:rFonts w:ascii="Times New Roman" w:hAnsi="Times New Roman" w:cs="Times New Roman"/>
          <w:b/>
          <w:sz w:val="24"/>
        </w:rPr>
        <w:t>Основание для проверки:</w:t>
      </w:r>
    </w:p>
    <w:p w14:paraId="45AA8148" w14:textId="77777777" w:rsidR="00A45487" w:rsidRPr="0039769B" w:rsidRDefault="00A45487" w:rsidP="00A45487">
      <w:pPr>
        <w:pStyle w:val="af5"/>
        <w:ind w:firstLine="709"/>
        <w:rPr>
          <w:rFonts w:ascii="Times New Roman" w:hAnsi="Times New Roman" w:cs="Times New Roman"/>
          <w:sz w:val="24"/>
        </w:rPr>
      </w:pPr>
      <w:r w:rsidRPr="0039769B">
        <w:rPr>
          <w:rFonts w:ascii="Times New Roman" w:hAnsi="Times New Roman" w:cs="Times New Roman"/>
          <w:sz w:val="24"/>
        </w:rPr>
        <w:t>КПК осуществляется до начала сотрудничества с контрагентом:</w:t>
      </w:r>
    </w:p>
    <w:p w14:paraId="392E91EE" w14:textId="77777777" w:rsidR="00A45487" w:rsidRPr="0039769B" w:rsidRDefault="00A45487" w:rsidP="00A45487">
      <w:pPr>
        <w:pStyle w:val="af5"/>
        <w:ind w:firstLine="709"/>
        <w:rPr>
          <w:rFonts w:ascii="Times New Roman" w:hAnsi="Times New Roman" w:cs="Times New Roman"/>
          <w:sz w:val="24"/>
        </w:rPr>
      </w:pPr>
      <w:r w:rsidRPr="0039769B">
        <w:rPr>
          <w:rFonts w:ascii="Times New Roman" w:hAnsi="Times New Roman" w:cs="Times New Roman"/>
          <w:sz w:val="24"/>
        </w:rPr>
        <w:t>- с которым ранее не заключались договоры;</w:t>
      </w:r>
    </w:p>
    <w:p w14:paraId="4AA12B15" w14:textId="77777777" w:rsidR="00A45487" w:rsidRPr="0039769B" w:rsidRDefault="00A45487" w:rsidP="00A45487">
      <w:pPr>
        <w:pStyle w:val="af5"/>
        <w:ind w:firstLine="709"/>
        <w:rPr>
          <w:rFonts w:ascii="Times New Roman" w:hAnsi="Times New Roman" w:cs="Times New Roman"/>
          <w:sz w:val="24"/>
        </w:rPr>
      </w:pPr>
      <w:r w:rsidRPr="0039769B">
        <w:rPr>
          <w:rFonts w:ascii="Times New Roman" w:hAnsi="Times New Roman" w:cs="Times New Roman"/>
          <w:sz w:val="24"/>
        </w:rPr>
        <w:t>- срок действия КПК отчета истек (двенадцать месяцев с момента выполнения проверки);</w:t>
      </w:r>
    </w:p>
    <w:p w14:paraId="23FE9361" w14:textId="77777777" w:rsidR="00A45487" w:rsidRPr="0039769B" w:rsidRDefault="00A45487" w:rsidP="00A45487">
      <w:pPr>
        <w:pStyle w:val="af5"/>
        <w:ind w:firstLine="709"/>
        <w:rPr>
          <w:rFonts w:ascii="Times New Roman" w:hAnsi="Times New Roman" w:cs="Times New Roman"/>
          <w:sz w:val="24"/>
        </w:rPr>
      </w:pPr>
      <w:r w:rsidRPr="0039769B">
        <w:rPr>
          <w:rFonts w:ascii="Times New Roman" w:hAnsi="Times New Roman" w:cs="Times New Roman"/>
          <w:sz w:val="24"/>
        </w:rPr>
        <w:t xml:space="preserve">- имеются иные основания выполнения КПК, в соответствии с настоящими Правилами.   </w:t>
      </w:r>
    </w:p>
    <w:p w14:paraId="7868C667" w14:textId="77777777" w:rsidR="00A45487" w:rsidRPr="0039769B" w:rsidRDefault="00A45487" w:rsidP="00A45487">
      <w:pPr>
        <w:tabs>
          <w:tab w:val="num" w:pos="709"/>
        </w:tabs>
        <w:ind w:firstLine="709"/>
        <w:rPr>
          <w:rFonts w:ascii="Times New Roman" w:hAnsi="Times New Roman" w:cs="Times New Roman"/>
          <w:sz w:val="24"/>
        </w:rPr>
      </w:pPr>
    </w:p>
    <w:p w14:paraId="66905946" w14:textId="77777777" w:rsidR="00A45487" w:rsidRPr="0039769B" w:rsidRDefault="00A45487" w:rsidP="00A45487">
      <w:pPr>
        <w:numPr>
          <w:ilvl w:val="2"/>
          <w:numId w:val="30"/>
        </w:numPr>
        <w:shd w:val="clear" w:color="auto" w:fill="FFFFFF"/>
        <w:ind w:left="0" w:firstLine="709"/>
        <w:rPr>
          <w:rFonts w:ascii="Times New Roman" w:hAnsi="Times New Roman" w:cs="Times New Roman"/>
          <w:b/>
          <w:sz w:val="24"/>
        </w:rPr>
      </w:pPr>
      <w:r w:rsidRPr="0039769B">
        <w:rPr>
          <w:rFonts w:ascii="Times New Roman" w:hAnsi="Times New Roman" w:cs="Times New Roman"/>
          <w:b/>
          <w:sz w:val="24"/>
        </w:rPr>
        <w:t>Необходимые документы:</w:t>
      </w:r>
    </w:p>
    <w:p w14:paraId="3714E8AC" w14:textId="147F6C5B" w:rsidR="00A7417E" w:rsidRPr="00A7417E" w:rsidRDefault="00A7417E" w:rsidP="00A7417E">
      <w:pPr>
        <w:pStyle w:val="ad"/>
        <w:numPr>
          <w:ilvl w:val="0"/>
          <w:numId w:val="13"/>
        </w:numPr>
        <w:shd w:val="clear" w:color="auto" w:fill="FFFFFF"/>
        <w:tabs>
          <w:tab w:val="left" w:pos="993"/>
        </w:tabs>
        <w:ind w:left="0" w:firstLine="709"/>
        <w:rPr>
          <w:rFonts w:ascii="Times New Roman" w:hAnsi="Times New Roman" w:cs="Times New Roman"/>
          <w:sz w:val="32"/>
        </w:rPr>
      </w:pPr>
      <w:r w:rsidRPr="00A7417E">
        <w:rPr>
          <w:rFonts w:ascii="Times New Roman" w:hAnsi="Times New Roman" w:cs="Times New Roman"/>
          <w:sz w:val="24"/>
          <w:szCs w:val="23"/>
        </w:rPr>
        <w:t xml:space="preserve">анкета (содержит подтверждение контрагента об отсутствии / наличии изменений в представленных документах на дату их предоставления) датированная не ранее одного месяца до даты начала проведения КПК, заполненная контрагентом по форме в соответствии с приложением № 5 к настоящим Правилам; </w:t>
      </w:r>
      <w:r w:rsidRPr="00A7417E">
        <w:rPr>
          <w:rFonts w:ascii="Times New Roman" w:hAnsi="Times New Roman" w:cs="Times New Roman"/>
          <w:i/>
          <w:sz w:val="24"/>
          <w:u w:val="single"/>
        </w:rPr>
        <w:t>Подпункт</w:t>
      </w:r>
      <w:r w:rsidRPr="00A7417E">
        <w:rPr>
          <w:rStyle w:val="s0"/>
          <w:rFonts w:ascii="Times New Roman" w:hAnsi="Times New Roman" w:cs="Times New Roman"/>
          <w:i/>
          <w:sz w:val="24"/>
          <w:u w:val="single"/>
        </w:rPr>
        <w:t xml:space="preserve"> изложен в новой редакции в соответствии с </w:t>
      </w:r>
      <w:r w:rsidRPr="00A7417E">
        <w:rPr>
          <w:rFonts w:ascii="Times New Roman" w:hAnsi="Times New Roman" w:cs="Times New Roman"/>
          <w:i/>
          <w:sz w:val="24"/>
          <w:u w:val="single"/>
        </w:rPr>
        <w:t>Решением НС ТОО «ДП «ОРТАЛЫК»</w:t>
      </w:r>
      <w:r w:rsidRPr="00A7417E">
        <w:rPr>
          <w:rStyle w:val="s0"/>
          <w:rFonts w:ascii="Times New Roman" w:hAnsi="Times New Roman" w:cs="Times New Roman"/>
          <w:i/>
          <w:sz w:val="24"/>
          <w:u w:val="single"/>
        </w:rPr>
        <w:t xml:space="preserve"> от 20.03.2020 г. № 4/20.</w:t>
      </w:r>
    </w:p>
    <w:p w14:paraId="6AFC53EC" w14:textId="32129D03" w:rsidR="00A45487" w:rsidRPr="00A7417E" w:rsidRDefault="00A45487" w:rsidP="00A45487">
      <w:pPr>
        <w:pStyle w:val="ad"/>
        <w:numPr>
          <w:ilvl w:val="0"/>
          <w:numId w:val="13"/>
        </w:numPr>
        <w:shd w:val="clear" w:color="auto" w:fill="FFFFFF"/>
        <w:tabs>
          <w:tab w:val="left" w:pos="993"/>
        </w:tabs>
        <w:ind w:left="0" w:firstLine="709"/>
        <w:rPr>
          <w:rFonts w:ascii="Times New Roman" w:hAnsi="Times New Roman" w:cs="Times New Roman"/>
          <w:sz w:val="24"/>
        </w:rPr>
      </w:pPr>
      <w:r w:rsidRPr="00A7417E">
        <w:rPr>
          <w:rFonts w:ascii="Times New Roman" w:hAnsi="Times New Roman" w:cs="Times New Roman"/>
          <w:sz w:val="24"/>
        </w:rPr>
        <w:t>учредительные и регистрационные документы (например, устав, документы, подтверждающие государственную регистрацию в качестве юридического лица (филиала) с указанием идентификационного номера контрагента, иные аналогичные документы);</w:t>
      </w:r>
    </w:p>
    <w:p w14:paraId="78797C75" w14:textId="77777777" w:rsidR="00A7417E" w:rsidRDefault="00A45487" w:rsidP="00A7417E">
      <w:pPr>
        <w:pStyle w:val="ad"/>
        <w:numPr>
          <w:ilvl w:val="0"/>
          <w:numId w:val="13"/>
        </w:numPr>
        <w:shd w:val="clear" w:color="auto" w:fill="FFFFFF"/>
        <w:tabs>
          <w:tab w:val="left" w:pos="993"/>
        </w:tabs>
        <w:ind w:left="0" w:firstLine="709"/>
        <w:rPr>
          <w:rFonts w:ascii="Times New Roman" w:hAnsi="Times New Roman" w:cs="Times New Roman"/>
          <w:sz w:val="24"/>
        </w:rPr>
      </w:pPr>
      <w:r w:rsidRPr="0039769B">
        <w:rPr>
          <w:rFonts w:ascii="Times New Roman" w:hAnsi="Times New Roman" w:cs="Times New Roman"/>
          <w:sz w:val="24"/>
        </w:rPr>
        <w:t>документы, подтверждающие полномочия лица, подписывающего договор от имени контрагента (например, решение учредителя о назначении первого руководителя, приказ, доверенность);</w:t>
      </w:r>
    </w:p>
    <w:p w14:paraId="7A7FA2AF" w14:textId="67A88DF6" w:rsidR="00A7417E" w:rsidRPr="00A7417E" w:rsidRDefault="00A7417E" w:rsidP="00A7417E">
      <w:pPr>
        <w:pStyle w:val="ad"/>
        <w:numPr>
          <w:ilvl w:val="0"/>
          <w:numId w:val="13"/>
        </w:numPr>
        <w:shd w:val="clear" w:color="auto" w:fill="FFFFFF"/>
        <w:tabs>
          <w:tab w:val="left" w:pos="993"/>
        </w:tabs>
        <w:ind w:left="0" w:firstLine="709"/>
        <w:rPr>
          <w:rFonts w:ascii="Times New Roman" w:hAnsi="Times New Roman" w:cs="Times New Roman"/>
          <w:sz w:val="24"/>
        </w:rPr>
      </w:pPr>
      <w:r w:rsidRPr="00A7417E">
        <w:rPr>
          <w:rFonts w:ascii="Times New Roman" w:hAnsi="Times New Roman" w:cs="Times New Roman"/>
          <w:color w:val="auto"/>
          <w:sz w:val="24"/>
        </w:rPr>
        <w:lastRenderedPageBreak/>
        <w:t xml:space="preserve"> </w:t>
      </w:r>
      <w:r w:rsidRPr="00A7417E">
        <w:rPr>
          <w:rStyle w:val="s0"/>
          <w:rFonts w:ascii="Times New Roman" w:hAnsi="Times New Roman" w:cs="Times New Roman"/>
          <w:i/>
          <w:sz w:val="24"/>
          <w:u w:val="single"/>
        </w:rPr>
        <w:t xml:space="preserve">Исключен в соответствии с </w:t>
      </w:r>
      <w:r w:rsidRPr="00A7417E">
        <w:rPr>
          <w:rFonts w:ascii="Times New Roman" w:hAnsi="Times New Roman" w:cs="Times New Roman"/>
          <w:i/>
          <w:sz w:val="24"/>
          <w:u w:val="single"/>
        </w:rPr>
        <w:t>Решением НС ТОО «ДП «ОРТАЛЫК»</w:t>
      </w:r>
      <w:r w:rsidRPr="00A7417E">
        <w:rPr>
          <w:rStyle w:val="s0"/>
          <w:rFonts w:ascii="Times New Roman" w:hAnsi="Times New Roman" w:cs="Times New Roman"/>
          <w:i/>
          <w:sz w:val="24"/>
          <w:u w:val="single"/>
        </w:rPr>
        <w:t xml:space="preserve"> от 20.03.2020 г. № 4/20.</w:t>
      </w:r>
    </w:p>
    <w:p w14:paraId="764DF3F1" w14:textId="77777777" w:rsidR="00A45487" w:rsidRPr="0039769B" w:rsidRDefault="00A45487" w:rsidP="00A45487">
      <w:pPr>
        <w:numPr>
          <w:ilvl w:val="0"/>
          <w:numId w:val="13"/>
        </w:numPr>
        <w:shd w:val="clear" w:color="auto" w:fill="FFFFFF"/>
        <w:tabs>
          <w:tab w:val="left" w:pos="993"/>
        </w:tabs>
        <w:ind w:left="0" w:firstLine="709"/>
        <w:rPr>
          <w:rFonts w:ascii="Times New Roman" w:hAnsi="Times New Roman" w:cs="Times New Roman"/>
          <w:sz w:val="24"/>
        </w:rPr>
      </w:pPr>
      <w:r w:rsidRPr="0039769B">
        <w:rPr>
          <w:rFonts w:ascii="Times New Roman" w:hAnsi="Times New Roman" w:cs="Times New Roman"/>
          <w:sz w:val="24"/>
        </w:rPr>
        <w:t xml:space="preserve">проект договора; </w:t>
      </w:r>
    </w:p>
    <w:p w14:paraId="2794607C" w14:textId="77777777" w:rsidR="00A45487" w:rsidRPr="0039769B" w:rsidRDefault="00A45487" w:rsidP="00A45487">
      <w:pPr>
        <w:tabs>
          <w:tab w:val="num" w:pos="709"/>
        </w:tabs>
        <w:ind w:firstLine="709"/>
        <w:rPr>
          <w:rFonts w:ascii="Times New Roman" w:hAnsi="Times New Roman" w:cs="Times New Roman"/>
          <w:sz w:val="24"/>
        </w:rPr>
      </w:pPr>
      <w:r w:rsidRPr="0039769B">
        <w:rPr>
          <w:rFonts w:ascii="Times New Roman" w:hAnsi="Times New Roman" w:cs="Times New Roman"/>
          <w:sz w:val="24"/>
        </w:rPr>
        <w:t>6) согласование от ЗПТ объемов, цены, сроков и иных существенных условий договора.</w:t>
      </w:r>
    </w:p>
    <w:p w14:paraId="02463950" w14:textId="77777777" w:rsidR="00A45487" w:rsidRPr="0039769B" w:rsidRDefault="00A45487" w:rsidP="00A45487">
      <w:pPr>
        <w:tabs>
          <w:tab w:val="num" w:pos="709"/>
        </w:tabs>
        <w:ind w:firstLine="709"/>
        <w:rPr>
          <w:rFonts w:ascii="Times New Roman" w:hAnsi="Times New Roman" w:cs="Times New Roman"/>
          <w:sz w:val="24"/>
        </w:rPr>
      </w:pPr>
    </w:p>
    <w:p w14:paraId="5B115162" w14:textId="77777777" w:rsidR="00A45487" w:rsidRPr="0039769B" w:rsidRDefault="00A45487" w:rsidP="00A45487">
      <w:pPr>
        <w:numPr>
          <w:ilvl w:val="2"/>
          <w:numId w:val="30"/>
        </w:numPr>
        <w:shd w:val="clear" w:color="auto" w:fill="FFFFFF"/>
        <w:ind w:left="0" w:firstLine="709"/>
        <w:rPr>
          <w:rFonts w:ascii="Times New Roman" w:hAnsi="Times New Roman" w:cs="Times New Roman"/>
          <w:b/>
          <w:sz w:val="24"/>
        </w:rPr>
      </w:pPr>
      <w:r w:rsidRPr="0039769B">
        <w:rPr>
          <w:rFonts w:ascii="Times New Roman" w:hAnsi="Times New Roman" w:cs="Times New Roman"/>
          <w:b/>
          <w:sz w:val="24"/>
        </w:rPr>
        <w:t>Действия Ответственного лица по комплаенс:</w:t>
      </w:r>
    </w:p>
    <w:p w14:paraId="426BF399" w14:textId="77777777" w:rsidR="00A45487" w:rsidRPr="0039769B" w:rsidRDefault="00A45487" w:rsidP="00A45487">
      <w:pPr>
        <w:tabs>
          <w:tab w:val="num" w:pos="709"/>
        </w:tabs>
        <w:ind w:firstLine="709"/>
        <w:rPr>
          <w:rFonts w:ascii="Times New Roman" w:hAnsi="Times New Roman" w:cs="Times New Roman"/>
          <w:sz w:val="24"/>
        </w:rPr>
      </w:pPr>
      <w:r w:rsidRPr="0039769B">
        <w:rPr>
          <w:rFonts w:ascii="Times New Roman" w:hAnsi="Times New Roman" w:cs="Times New Roman"/>
          <w:sz w:val="24"/>
        </w:rPr>
        <w:t xml:space="preserve">Ответственное лицо по комплаенс выполняет действия, предусмотренные п. 5.6.3 настоящих Правил, и принимает решение о согласовании/отклонении заявки. </w:t>
      </w:r>
    </w:p>
    <w:p w14:paraId="426CFAA4" w14:textId="77777777" w:rsidR="00A45487" w:rsidRPr="0039769B" w:rsidRDefault="00A45487" w:rsidP="00A45487">
      <w:pPr>
        <w:tabs>
          <w:tab w:val="num" w:pos="709"/>
        </w:tabs>
        <w:ind w:firstLine="709"/>
        <w:rPr>
          <w:rFonts w:ascii="Times New Roman" w:hAnsi="Times New Roman" w:cs="Times New Roman"/>
          <w:sz w:val="24"/>
        </w:rPr>
      </w:pPr>
      <w:r w:rsidRPr="0039769B">
        <w:rPr>
          <w:rFonts w:ascii="Times New Roman" w:hAnsi="Times New Roman" w:cs="Times New Roman"/>
          <w:sz w:val="24"/>
        </w:rPr>
        <w:t xml:space="preserve">Результатом проведенной проверки является Отчет по результатам КПК, оформленный в соответствии с приложением №2 к настоящим Правилам. Инициатору направляются соответствующие рекомендации для сотрудничества с контрагентом. Предоставление инициатору Отчета не предусматривается. </w:t>
      </w:r>
    </w:p>
    <w:p w14:paraId="69D8390C" w14:textId="77777777" w:rsidR="00A45487" w:rsidRPr="0039769B" w:rsidRDefault="00A45487" w:rsidP="00A45487">
      <w:pPr>
        <w:tabs>
          <w:tab w:val="num" w:pos="709"/>
        </w:tabs>
        <w:ind w:firstLine="709"/>
        <w:rPr>
          <w:rFonts w:ascii="Times New Roman" w:hAnsi="Times New Roman" w:cs="Times New Roman"/>
          <w:sz w:val="24"/>
        </w:rPr>
      </w:pPr>
      <w:r w:rsidRPr="0039769B">
        <w:rPr>
          <w:rFonts w:ascii="Times New Roman" w:hAnsi="Times New Roman" w:cs="Times New Roman"/>
          <w:sz w:val="24"/>
        </w:rPr>
        <w:t xml:space="preserve">Срок действия Отчета по результатам КПК составляет двенадцать месяцев. </w:t>
      </w:r>
    </w:p>
    <w:p w14:paraId="2711688A" w14:textId="77777777" w:rsidR="00A45487" w:rsidRPr="0039769B" w:rsidRDefault="00A45487" w:rsidP="00A45487">
      <w:pPr>
        <w:tabs>
          <w:tab w:val="num" w:pos="709"/>
        </w:tabs>
        <w:ind w:firstLine="709"/>
        <w:rPr>
          <w:rFonts w:ascii="Times New Roman" w:hAnsi="Times New Roman" w:cs="Times New Roman"/>
          <w:sz w:val="24"/>
        </w:rPr>
      </w:pPr>
    </w:p>
    <w:p w14:paraId="61E42E2D" w14:textId="77777777" w:rsidR="00A45487" w:rsidRPr="0039769B" w:rsidRDefault="00A45487" w:rsidP="00A45487">
      <w:pPr>
        <w:numPr>
          <w:ilvl w:val="1"/>
          <w:numId w:val="30"/>
        </w:numPr>
        <w:tabs>
          <w:tab w:val="num" w:pos="1284"/>
        </w:tabs>
        <w:ind w:left="0" w:firstLine="709"/>
        <w:rPr>
          <w:rFonts w:ascii="Times New Roman" w:hAnsi="Times New Roman" w:cs="Times New Roman"/>
          <w:sz w:val="24"/>
        </w:rPr>
      </w:pPr>
      <w:r w:rsidRPr="0039769B">
        <w:rPr>
          <w:rFonts w:ascii="Times New Roman" w:hAnsi="Times New Roman" w:cs="Times New Roman"/>
          <w:b/>
          <w:sz w:val="24"/>
        </w:rPr>
        <w:t>Комплаенс проверка сделки (КПС)</w:t>
      </w:r>
    </w:p>
    <w:p w14:paraId="09CC6F75" w14:textId="77777777" w:rsidR="00A45487" w:rsidRPr="0039769B" w:rsidRDefault="00A45487" w:rsidP="00A45487">
      <w:pPr>
        <w:tabs>
          <w:tab w:val="num" w:pos="1284"/>
        </w:tabs>
        <w:ind w:left="709" w:firstLine="0"/>
        <w:rPr>
          <w:rFonts w:ascii="Times New Roman" w:hAnsi="Times New Roman" w:cs="Times New Roman"/>
          <w:sz w:val="24"/>
        </w:rPr>
      </w:pPr>
    </w:p>
    <w:p w14:paraId="02DC9FB1" w14:textId="77777777" w:rsidR="00A45487" w:rsidRPr="0039769B" w:rsidRDefault="00A45487" w:rsidP="00A45487">
      <w:pPr>
        <w:numPr>
          <w:ilvl w:val="2"/>
          <w:numId w:val="30"/>
        </w:numPr>
        <w:ind w:left="0" w:firstLine="709"/>
        <w:rPr>
          <w:rFonts w:ascii="Times New Roman" w:hAnsi="Times New Roman" w:cs="Times New Roman"/>
          <w:b/>
          <w:sz w:val="24"/>
        </w:rPr>
      </w:pPr>
      <w:r w:rsidRPr="0039769B">
        <w:rPr>
          <w:rFonts w:ascii="Times New Roman" w:hAnsi="Times New Roman" w:cs="Times New Roman"/>
          <w:b/>
          <w:sz w:val="24"/>
        </w:rPr>
        <w:t>Основание для проверки:</w:t>
      </w:r>
    </w:p>
    <w:p w14:paraId="64E70804" w14:textId="77777777" w:rsidR="00A45487" w:rsidRPr="0039769B" w:rsidRDefault="00A45487" w:rsidP="00A45487">
      <w:pPr>
        <w:tabs>
          <w:tab w:val="num" w:pos="709"/>
        </w:tabs>
        <w:ind w:firstLine="709"/>
        <w:rPr>
          <w:rFonts w:ascii="Times New Roman" w:hAnsi="Times New Roman" w:cs="Times New Roman"/>
          <w:sz w:val="24"/>
        </w:rPr>
      </w:pPr>
      <w:r w:rsidRPr="0039769B">
        <w:rPr>
          <w:rFonts w:ascii="Times New Roman" w:hAnsi="Times New Roman" w:cs="Times New Roman"/>
          <w:sz w:val="24"/>
        </w:rPr>
        <w:t xml:space="preserve">В случае если на момент заключения нового договора имеется действующий отчет КПК и планируется заключение договора с контрагентом, осуществляется КПС. Необходимость проведения КПК или КПС определяется Инициатором в момент оформления заявки в системе электронного документооборота Товарищества на основании информации о дате выполнения КПК. Корректность выбора вида проверки проверяется Ответственным лицом по комплаенс на основании предоставленных документов и в ходе проведения проверки. </w:t>
      </w:r>
    </w:p>
    <w:p w14:paraId="0E2B5C92" w14:textId="77777777" w:rsidR="00A45487" w:rsidRPr="0039769B" w:rsidRDefault="00A45487" w:rsidP="00A45487">
      <w:pPr>
        <w:shd w:val="clear" w:color="auto" w:fill="FFFFFF"/>
        <w:tabs>
          <w:tab w:val="num" w:pos="709"/>
        </w:tabs>
        <w:ind w:firstLine="709"/>
        <w:rPr>
          <w:rFonts w:ascii="Times New Roman" w:hAnsi="Times New Roman" w:cs="Times New Roman"/>
          <w:b/>
          <w:sz w:val="24"/>
        </w:rPr>
      </w:pPr>
    </w:p>
    <w:p w14:paraId="308B12B9" w14:textId="77777777" w:rsidR="00A45487" w:rsidRPr="0039769B" w:rsidRDefault="00A45487" w:rsidP="00A45487">
      <w:pPr>
        <w:numPr>
          <w:ilvl w:val="2"/>
          <w:numId w:val="30"/>
        </w:numPr>
        <w:shd w:val="clear" w:color="auto" w:fill="FFFFFF"/>
        <w:ind w:left="0" w:firstLine="709"/>
        <w:rPr>
          <w:rFonts w:ascii="Times New Roman" w:hAnsi="Times New Roman" w:cs="Times New Roman"/>
          <w:b/>
          <w:sz w:val="24"/>
        </w:rPr>
      </w:pPr>
      <w:r w:rsidRPr="0039769B">
        <w:rPr>
          <w:rFonts w:ascii="Times New Roman" w:hAnsi="Times New Roman" w:cs="Times New Roman"/>
          <w:b/>
          <w:sz w:val="24"/>
        </w:rPr>
        <w:t>Необходимые документы:</w:t>
      </w:r>
    </w:p>
    <w:p w14:paraId="625A1A32" w14:textId="550603A4" w:rsidR="00A45487" w:rsidRPr="00A7417E" w:rsidRDefault="00A45487" w:rsidP="00A7417E">
      <w:pPr>
        <w:pStyle w:val="Default"/>
        <w:numPr>
          <w:ilvl w:val="0"/>
          <w:numId w:val="34"/>
        </w:numPr>
        <w:tabs>
          <w:tab w:val="left" w:pos="993"/>
        </w:tabs>
        <w:ind w:left="0" w:firstLine="709"/>
        <w:jc w:val="both"/>
        <w:rPr>
          <w:b/>
        </w:rPr>
      </w:pPr>
      <w:r w:rsidRPr="0039769B">
        <w:t>проект договора, содержащий</w:t>
      </w:r>
      <w:r w:rsidR="00A7417E">
        <w:t xml:space="preserve"> в приложении </w:t>
      </w:r>
      <w:r w:rsidRPr="0039769B">
        <w:t>информацию о производителе, грузоотправителе/ грузополучателе, банке, через который будут осуществляться расчеты между сторонами, лице, подписывающем сделку со стороны контрагента;</w:t>
      </w:r>
      <w:r w:rsidR="00A7417E">
        <w:t xml:space="preserve"> </w:t>
      </w:r>
      <w:r w:rsidR="00A7417E" w:rsidRPr="00A7417E">
        <w:rPr>
          <w:i/>
          <w:u w:val="single"/>
        </w:rPr>
        <w:t>Под</w:t>
      </w:r>
      <w:r w:rsidR="00A7417E">
        <w:rPr>
          <w:i/>
          <w:u w:val="single"/>
        </w:rPr>
        <w:t>п</w:t>
      </w:r>
      <w:r w:rsidR="00A7417E" w:rsidRPr="00A7417E">
        <w:rPr>
          <w:i/>
          <w:u w:val="single"/>
        </w:rPr>
        <w:t>ункт</w:t>
      </w:r>
      <w:r w:rsidR="00A7417E">
        <w:rPr>
          <w:i/>
          <w:u w:val="single"/>
        </w:rPr>
        <w:t xml:space="preserve"> </w:t>
      </w:r>
      <w:r w:rsidR="00A7417E" w:rsidRPr="00314C8A">
        <w:rPr>
          <w:rStyle w:val="s0"/>
          <w:i/>
          <w:u w:val="single"/>
        </w:rPr>
        <w:t>и</w:t>
      </w:r>
      <w:r w:rsidR="00A7417E" w:rsidRPr="00713493">
        <w:rPr>
          <w:rStyle w:val="s0"/>
          <w:i/>
          <w:u w:val="single"/>
        </w:rPr>
        <w:t xml:space="preserve">зменен в соответствии с </w:t>
      </w:r>
      <w:r w:rsidR="00A7417E" w:rsidRPr="00713493">
        <w:rPr>
          <w:i/>
          <w:u w:val="single"/>
        </w:rPr>
        <w:t>Решением НС ТОО «ДП «ОРТАЛЫК»</w:t>
      </w:r>
      <w:r w:rsidR="00A7417E" w:rsidRPr="00713493">
        <w:rPr>
          <w:rStyle w:val="s0"/>
          <w:i/>
          <w:u w:val="single"/>
        </w:rPr>
        <w:t xml:space="preserve"> от </w:t>
      </w:r>
      <w:r w:rsidR="00A7417E" w:rsidRPr="00713493">
        <w:rPr>
          <w:rStyle w:val="s0"/>
          <w:rFonts w:eastAsia="Arial"/>
          <w:i/>
          <w:u w:val="single"/>
        </w:rPr>
        <w:t>20</w:t>
      </w:r>
      <w:r w:rsidR="00A7417E" w:rsidRPr="00713493">
        <w:rPr>
          <w:rStyle w:val="s0"/>
          <w:i/>
          <w:u w:val="single"/>
        </w:rPr>
        <w:t>.0</w:t>
      </w:r>
      <w:r w:rsidR="00A7417E" w:rsidRPr="00713493">
        <w:rPr>
          <w:rStyle w:val="s0"/>
          <w:rFonts w:eastAsia="Arial"/>
          <w:i/>
          <w:u w:val="single"/>
        </w:rPr>
        <w:t>3</w:t>
      </w:r>
      <w:r w:rsidR="00A7417E" w:rsidRPr="00713493">
        <w:rPr>
          <w:rStyle w:val="s0"/>
          <w:i/>
          <w:u w:val="single"/>
        </w:rPr>
        <w:t>.</w:t>
      </w:r>
      <w:r w:rsidR="00A7417E" w:rsidRPr="00713493">
        <w:rPr>
          <w:rStyle w:val="s0"/>
          <w:rFonts w:eastAsia="Arial"/>
          <w:i/>
          <w:u w:val="single"/>
        </w:rPr>
        <w:t>2020</w:t>
      </w:r>
      <w:r w:rsidR="00A7417E" w:rsidRPr="00713493">
        <w:rPr>
          <w:rStyle w:val="s0"/>
          <w:i/>
          <w:u w:val="single"/>
        </w:rPr>
        <w:t xml:space="preserve"> г. № 4</w:t>
      </w:r>
      <w:r w:rsidR="00A7417E" w:rsidRPr="00713493">
        <w:rPr>
          <w:rStyle w:val="s0"/>
          <w:rFonts w:eastAsia="Arial"/>
          <w:i/>
          <w:u w:val="single"/>
        </w:rPr>
        <w:t>/20.</w:t>
      </w:r>
    </w:p>
    <w:p w14:paraId="35ABEBF2" w14:textId="77777777" w:rsidR="00A45487" w:rsidRPr="0039769B" w:rsidRDefault="00A45487" w:rsidP="00A45487">
      <w:pPr>
        <w:shd w:val="clear" w:color="auto" w:fill="FFFFFF"/>
        <w:tabs>
          <w:tab w:val="num" w:pos="709"/>
        </w:tabs>
        <w:ind w:firstLine="709"/>
        <w:rPr>
          <w:rFonts w:ascii="Times New Roman" w:hAnsi="Times New Roman" w:cs="Times New Roman"/>
          <w:sz w:val="24"/>
        </w:rPr>
      </w:pPr>
      <w:r w:rsidRPr="0039769B">
        <w:rPr>
          <w:rFonts w:ascii="Times New Roman" w:hAnsi="Times New Roman" w:cs="Times New Roman"/>
          <w:sz w:val="24"/>
        </w:rPr>
        <w:t>2) письменное подтверждение контрагента об отсутствии/наличии изменений в представленных документах на дату их предоставления, датированное не ранее одного месяца до даты начала проведения КПС в соответствии с формой, утвержденной приказом Генерального директора</w:t>
      </w:r>
      <w:r w:rsidRPr="005F1B1A">
        <w:rPr>
          <w:rFonts w:ascii="Times New Roman" w:hAnsi="Times New Roman" w:cs="Times New Roman"/>
          <w:sz w:val="24"/>
        </w:rPr>
        <w:t xml:space="preserve"> </w:t>
      </w:r>
      <w:r w:rsidRPr="0039769B">
        <w:rPr>
          <w:rFonts w:ascii="Times New Roman" w:hAnsi="Times New Roman" w:cs="Times New Roman"/>
          <w:sz w:val="24"/>
        </w:rPr>
        <w:t xml:space="preserve">Товарищества;      </w:t>
      </w:r>
    </w:p>
    <w:p w14:paraId="1F877F74" w14:textId="77777777" w:rsidR="00A45487" w:rsidRPr="0039769B" w:rsidRDefault="00A45487" w:rsidP="00A45487">
      <w:pPr>
        <w:shd w:val="clear" w:color="auto" w:fill="FFFFFF"/>
        <w:tabs>
          <w:tab w:val="num" w:pos="709"/>
        </w:tabs>
        <w:ind w:firstLine="709"/>
        <w:rPr>
          <w:rFonts w:ascii="Times New Roman" w:hAnsi="Times New Roman" w:cs="Times New Roman"/>
          <w:sz w:val="24"/>
        </w:rPr>
      </w:pPr>
      <w:r w:rsidRPr="0039769B">
        <w:rPr>
          <w:rFonts w:ascii="Times New Roman" w:hAnsi="Times New Roman" w:cs="Times New Roman"/>
          <w:sz w:val="24"/>
        </w:rPr>
        <w:t>3) документы, подтверждающие полномочия контрагента - посредника на реализацию продукции производителя, заявленного в проекте договора (сертификат, письмо, договор, отгрузочные документы, документы на оплату товара, иные документы, подтверждающие, что приобретаемый товар был поставлен от производителя контрагенту на законных основаниях.). В случае, если приобретаемый товар относится к группе товаров, не требующих подтверждения полномочий посредника, (перечень товаров утверждается приказом Товарищества), соответствующее указание должно быть сделано Инициатором запроса при формировании заявки в системе электронного документооборота Товарищества. Ответственность за корректность отнесения товара к группе товаров, не требующих подтверждения полномочий посредника, возлагается на Инициатора.</w:t>
      </w:r>
    </w:p>
    <w:p w14:paraId="2C314522" w14:textId="77777777" w:rsidR="00A45487" w:rsidRPr="0039769B" w:rsidRDefault="00A45487" w:rsidP="00A45487">
      <w:pPr>
        <w:shd w:val="clear" w:color="auto" w:fill="FFFFFF"/>
        <w:tabs>
          <w:tab w:val="num" w:pos="709"/>
        </w:tabs>
        <w:ind w:firstLine="709"/>
        <w:rPr>
          <w:rFonts w:ascii="Times New Roman" w:hAnsi="Times New Roman" w:cs="Times New Roman"/>
          <w:sz w:val="24"/>
        </w:rPr>
      </w:pPr>
      <w:r w:rsidRPr="0039769B">
        <w:rPr>
          <w:rFonts w:ascii="Times New Roman" w:hAnsi="Times New Roman" w:cs="Times New Roman"/>
          <w:sz w:val="24"/>
        </w:rPr>
        <w:t xml:space="preserve"> </w:t>
      </w:r>
    </w:p>
    <w:p w14:paraId="7935E178" w14:textId="77777777" w:rsidR="00A45487" w:rsidRPr="0039769B" w:rsidRDefault="00A45487" w:rsidP="00A45487">
      <w:pPr>
        <w:numPr>
          <w:ilvl w:val="2"/>
          <w:numId w:val="30"/>
        </w:numPr>
        <w:ind w:left="0" w:firstLine="709"/>
        <w:rPr>
          <w:rFonts w:ascii="Times New Roman" w:hAnsi="Times New Roman" w:cs="Times New Roman"/>
          <w:sz w:val="24"/>
        </w:rPr>
      </w:pPr>
      <w:r w:rsidRPr="0039769B">
        <w:rPr>
          <w:rFonts w:ascii="Times New Roman" w:hAnsi="Times New Roman" w:cs="Times New Roman"/>
          <w:b/>
          <w:sz w:val="24"/>
        </w:rPr>
        <w:t>Действия Ответственного лица по комплаенс:</w:t>
      </w:r>
    </w:p>
    <w:p w14:paraId="2317BAAC" w14:textId="77777777" w:rsidR="00A45487" w:rsidRPr="0039769B" w:rsidRDefault="00A45487" w:rsidP="00A45487">
      <w:pPr>
        <w:tabs>
          <w:tab w:val="num" w:pos="709"/>
        </w:tabs>
        <w:ind w:firstLine="709"/>
        <w:rPr>
          <w:rFonts w:ascii="Times New Roman" w:hAnsi="Times New Roman" w:cs="Times New Roman"/>
          <w:sz w:val="24"/>
        </w:rPr>
      </w:pPr>
      <w:r w:rsidRPr="0039769B">
        <w:rPr>
          <w:rFonts w:ascii="Times New Roman" w:hAnsi="Times New Roman" w:cs="Times New Roman"/>
          <w:sz w:val="24"/>
        </w:rPr>
        <w:t>При проведении КПС работник Службы комплаенс:</w:t>
      </w:r>
    </w:p>
    <w:p w14:paraId="6061188C" w14:textId="77777777" w:rsidR="00A45487" w:rsidRPr="0039769B" w:rsidRDefault="00A45487" w:rsidP="00A45487">
      <w:pPr>
        <w:tabs>
          <w:tab w:val="left" w:pos="142"/>
          <w:tab w:val="left" w:pos="993"/>
        </w:tabs>
        <w:ind w:firstLine="709"/>
        <w:rPr>
          <w:rFonts w:ascii="Times New Roman" w:hAnsi="Times New Roman" w:cs="Times New Roman"/>
          <w:sz w:val="24"/>
        </w:rPr>
      </w:pPr>
      <w:r w:rsidRPr="0039769B">
        <w:rPr>
          <w:rFonts w:ascii="Times New Roman" w:hAnsi="Times New Roman" w:cs="Times New Roman"/>
          <w:sz w:val="24"/>
        </w:rPr>
        <w:t>- осуществляет проверку производителя/посредника/ грузоотправителя /</w:t>
      </w:r>
      <w:proofErr w:type="gramStart"/>
      <w:r w:rsidRPr="0039769B">
        <w:rPr>
          <w:rFonts w:ascii="Times New Roman" w:hAnsi="Times New Roman" w:cs="Times New Roman"/>
          <w:sz w:val="24"/>
        </w:rPr>
        <w:t>грузополучателя  на</w:t>
      </w:r>
      <w:proofErr w:type="gramEnd"/>
      <w:r w:rsidRPr="0039769B">
        <w:rPr>
          <w:rFonts w:ascii="Times New Roman" w:hAnsi="Times New Roman" w:cs="Times New Roman"/>
          <w:sz w:val="24"/>
        </w:rPr>
        <w:t xml:space="preserve"> наличие оснований для отказа в сотрудничестве (на предмет нахождения в списках международных санкций, запрещающих сотрудничество и т.д.);</w:t>
      </w:r>
    </w:p>
    <w:p w14:paraId="07F79851" w14:textId="77777777" w:rsidR="00A45487" w:rsidRPr="0039769B" w:rsidRDefault="00A45487" w:rsidP="00A45487">
      <w:pPr>
        <w:tabs>
          <w:tab w:val="num" w:pos="709"/>
        </w:tabs>
        <w:ind w:firstLine="709"/>
        <w:rPr>
          <w:rFonts w:ascii="Times New Roman" w:hAnsi="Times New Roman" w:cs="Times New Roman"/>
          <w:sz w:val="24"/>
        </w:rPr>
      </w:pPr>
      <w:r w:rsidRPr="0039769B">
        <w:rPr>
          <w:rFonts w:ascii="Times New Roman" w:hAnsi="Times New Roman" w:cs="Times New Roman"/>
          <w:sz w:val="24"/>
        </w:rPr>
        <w:t>- проверяет проект договора на предмет наличия положений комплаенс по форме, утверждаемой приказом Генерального директора Товарищества, а также на наличие и корректность данных о производителе и грузоотправителе;</w:t>
      </w:r>
    </w:p>
    <w:p w14:paraId="409B0CA7" w14:textId="77777777" w:rsidR="00A45487" w:rsidRPr="0039769B" w:rsidRDefault="00A45487" w:rsidP="00A45487">
      <w:pPr>
        <w:tabs>
          <w:tab w:val="num" w:pos="709"/>
        </w:tabs>
        <w:ind w:firstLine="709"/>
        <w:rPr>
          <w:rFonts w:ascii="Times New Roman" w:hAnsi="Times New Roman" w:cs="Times New Roman"/>
          <w:sz w:val="24"/>
        </w:rPr>
      </w:pPr>
      <w:r w:rsidRPr="0039769B">
        <w:rPr>
          <w:rFonts w:ascii="Times New Roman" w:hAnsi="Times New Roman" w:cs="Times New Roman"/>
          <w:sz w:val="24"/>
        </w:rPr>
        <w:lastRenderedPageBreak/>
        <w:t>- проверяет наличие и содержание письма об отсутствии/ наличии изменений в представленных документах</w:t>
      </w:r>
      <w:r w:rsidRPr="0039769B">
        <w:t xml:space="preserve"> </w:t>
      </w:r>
      <w:r w:rsidRPr="0039769B">
        <w:rPr>
          <w:rFonts w:ascii="Times New Roman" w:hAnsi="Times New Roman" w:cs="Times New Roman"/>
          <w:sz w:val="24"/>
        </w:rPr>
        <w:t>по форме, утвержденной приказом Генерального директора Товарищества (получает подтверждение об актуальности данных о структуре владения контрагента);</w:t>
      </w:r>
    </w:p>
    <w:p w14:paraId="17414979" w14:textId="77777777" w:rsidR="00A45487" w:rsidRPr="0039769B" w:rsidRDefault="00A45487" w:rsidP="00A45487">
      <w:pPr>
        <w:tabs>
          <w:tab w:val="num" w:pos="709"/>
        </w:tabs>
        <w:ind w:firstLine="709"/>
        <w:rPr>
          <w:rFonts w:ascii="Times New Roman" w:hAnsi="Times New Roman" w:cs="Times New Roman"/>
          <w:sz w:val="24"/>
        </w:rPr>
      </w:pPr>
      <w:r w:rsidRPr="0039769B">
        <w:rPr>
          <w:rFonts w:ascii="Times New Roman" w:hAnsi="Times New Roman" w:cs="Times New Roman"/>
          <w:sz w:val="24"/>
        </w:rPr>
        <w:t>- определяет необходимость проведения проверки полномочий посредника в зависимости от группы закупаемого товара (сверяет на предмет нахождения товара в перечне товаров, не требующих подтверждения полномочий посредника, согласно перечню, утверждаемому приказом Генерального директора Товарищества. В случае если приобретаемый товар относится к группе товаров, не требующих подтверждения полномочий посредника, проверке на предмет нахождения в списках международных санкций подлежит только производитель);</w:t>
      </w:r>
    </w:p>
    <w:p w14:paraId="3EAC6287" w14:textId="77777777" w:rsidR="00A45487" w:rsidRPr="0039769B" w:rsidRDefault="00A45487" w:rsidP="00A45487">
      <w:pPr>
        <w:tabs>
          <w:tab w:val="num" w:pos="709"/>
        </w:tabs>
        <w:ind w:firstLine="709"/>
        <w:rPr>
          <w:rFonts w:ascii="Times New Roman" w:hAnsi="Times New Roman" w:cs="Times New Roman"/>
          <w:sz w:val="24"/>
        </w:rPr>
      </w:pPr>
      <w:r w:rsidRPr="0039769B">
        <w:rPr>
          <w:rFonts w:ascii="Times New Roman" w:hAnsi="Times New Roman" w:cs="Times New Roman"/>
          <w:sz w:val="24"/>
        </w:rPr>
        <w:t xml:space="preserve">- проверяет полномочия посредника на поставку товара. Полномочия контрагента на поставку товара могут быть подтверждены на определенный период (в случае предоставления сертификата дилера, договора с производителем, письма производителя с указанием срока полномочий посредника и пр., либо на одну сделку (в случае предоставления счета-фактуры на закупаемый товар, коммерческого предложения производителя в адрес посредника и пр.). Ответственное лицо по комплаенс вправе провести дополнительную проверку, включая, но, не ограничиваясь: проведение проверки предоставленной информации в дополнительных источниках, обращение к производителю закупаемого товара и пр. </w:t>
      </w:r>
    </w:p>
    <w:p w14:paraId="764C9807" w14:textId="77777777" w:rsidR="00A45487" w:rsidRPr="0039769B" w:rsidRDefault="00A45487" w:rsidP="00A45487">
      <w:pPr>
        <w:tabs>
          <w:tab w:val="num" w:pos="709"/>
        </w:tabs>
        <w:ind w:firstLine="709"/>
        <w:rPr>
          <w:rFonts w:ascii="Times New Roman" w:hAnsi="Times New Roman" w:cs="Times New Roman"/>
          <w:sz w:val="24"/>
        </w:rPr>
      </w:pPr>
      <w:r w:rsidRPr="0039769B">
        <w:rPr>
          <w:rFonts w:ascii="Times New Roman" w:hAnsi="Times New Roman" w:cs="Times New Roman"/>
          <w:sz w:val="24"/>
        </w:rPr>
        <w:t xml:space="preserve">В случае проведения КПС на реализацию ТРУ Ответственное лицо по комплаенс проверяет наличие и соответствие проекта договора документам, подтверждающим согласование от заинтересованного подразделения цены, объемов, сроков и иных существенных условий договора на реализацию продукции. </w:t>
      </w:r>
    </w:p>
    <w:p w14:paraId="73712D37" w14:textId="77777777" w:rsidR="00A45487" w:rsidRPr="0039769B" w:rsidRDefault="00A45487" w:rsidP="00A45487">
      <w:pPr>
        <w:tabs>
          <w:tab w:val="num" w:pos="709"/>
        </w:tabs>
        <w:ind w:firstLine="709"/>
        <w:rPr>
          <w:rFonts w:ascii="Times New Roman" w:hAnsi="Times New Roman" w:cs="Times New Roman"/>
          <w:sz w:val="24"/>
        </w:rPr>
      </w:pPr>
      <w:r w:rsidRPr="0039769B">
        <w:rPr>
          <w:rFonts w:ascii="Times New Roman" w:hAnsi="Times New Roman" w:cs="Times New Roman"/>
          <w:sz w:val="24"/>
        </w:rPr>
        <w:t xml:space="preserve">Результатом проведенной проверки является отчет по результатам КПК с соответствующим заключением, оформленный в соответствии с приложением №3 к настоящим Правилам. Инициатору направляются соответствующие рекомендации для сотрудничества с контрагентом. Предоставление инициатору отчета не предусматривается. </w:t>
      </w:r>
    </w:p>
    <w:p w14:paraId="57E08DBE" w14:textId="77777777" w:rsidR="00A45487" w:rsidRPr="0039769B" w:rsidRDefault="00A45487" w:rsidP="00A45487">
      <w:pPr>
        <w:tabs>
          <w:tab w:val="num" w:pos="709"/>
        </w:tabs>
        <w:ind w:firstLine="709"/>
        <w:rPr>
          <w:rFonts w:ascii="Times New Roman" w:hAnsi="Times New Roman" w:cs="Times New Roman"/>
          <w:sz w:val="24"/>
        </w:rPr>
      </w:pPr>
      <w:r w:rsidRPr="0039769B">
        <w:rPr>
          <w:rFonts w:ascii="Times New Roman" w:hAnsi="Times New Roman" w:cs="Times New Roman"/>
          <w:sz w:val="24"/>
        </w:rPr>
        <w:t xml:space="preserve">Действие отчета по сделке распространяется только на одну сделку, по которой был проведен анализ. </w:t>
      </w:r>
    </w:p>
    <w:p w14:paraId="5CAA881D" w14:textId="77777777" w:rsidR="00A45487" w:rsidRPr="0039769B" w:rsidRDefault="00A45487" w:rsidP="00A45487">
      <w:pPr>
        <w:tabs>
          <w:tab w:val="num" w:pos="709"/>
        </w:tabs>
        <w:ind w:firstLine="0"/>
        <w:rPr>
          <w:rFonts w:ascii="Times New Roman" w:hAnsi="Times New Roman" w:cs="Times New Roman"/>
          <w:sz w:val="24"/>
        </w:rPr>
      </w:pPr>
    </w:p>
    <w:p w14:paraId="1534B56D" w14:textId="77777777" w:rsidR="00A45487" w:rsidRPr="0039769B" w:rsidRDefault="00A45487" w:rsidP="00A45487">
      <w:pPr>
        <w:pStyle w:val="3"/>
        <w:numPr>
          <w:ilvl w:val="1"/>
          <w:numId w:val="30"/>
        </w:numPr>
        <w:tabs>
          <w:tab w:val="num" w:pos="1284"/>
          <w:tab w:val="left" w:pos="1701"/>
        </w:tabs>
        <w:ind w:left="0" w:firstLine="709"/>
        <w:jc w:val="both"/>
        <w:rPr>
          <w:rFonts w:ascii="Times New Roman" w:hAnsi="Times New Roman" w:cs="Times New Roman"/>
          <w:szCs w:val="24"/>
        </w:rPr>
      </w:pPr>
      <w:bookmarkStart w:id="10" w:name="_Toc256000010"/>
      <w:bookmarkStart w:id="11" w:name="_Toc1016"/>
      <w:r w:rsidRPr="0039769B">
        <w:rPr>
          <w:rFonts w:ascii="Times New Roman" w:hAnsi="Times New Roman" w:cs="Times New Roman"/>
          <w:szCs w:val="24"/>
        </w:rPr>
        <w:t>КПК получателей спонсорской и/или благотворительной помощи</w:t>
      </w:r>
      <w:bookmarkEnd w:id="10"/>
      <w:r w:rsidRPr="0039769B">
        <w:rPr>
          <w:rFonts w:ascii="Times New Roman" w:hAnsi="Times New Roman" w:cs="Times New Roman"/>
          <w:szCs w:val="24"/>
        </w:rPr>
        <w:t xml:space="preserve"> </w:t>
      </w:r>
      <w:bookmarkEnd w:id="11"/>
    </w:p>
    <w:p w14:paraId="2220D7DD" w14:textId="77777777" w:rsidR="00A45487" w:rsidRPr="0039769B" w:rsidRDefault="00A45487" w:rsidP="00A45487"/>
    <w:p w14:paraId="6105F4C7" w14:textId="77777777" w:rsidR="00A45487" w:rsidRPr="0039769B" w:rsidRDefault="00A45487" w:rsidP="00A45487">
      <w:pPr>
        <w:numPr>
          <w:ilvl w:val="2"/>
          <w:numId w:val="30"/>
        </w:numPr>
        <w:ind w:left="0" w:firstLine="709"/>
        <w:rPr>
          <w:rFonts w:ascii="Times New Roman" w:hAnsi="Times New Roman" w:cs="Times New Roman"/>
          <w:b/>
          <w:sz w:val="24"/>
        </w:rPr>
      </w:pPr>
      <w:r w:rsidRPr="0039769B">
        <w:rPr>
          <w:rFonts w:ascii="Times New Roman" w:hAnsi="Times New Roman" w:cs="Times New Roman"/>
          <w:b/>
          <w:sz w:val="24"/>
        </w:rPr>
        <w:t>Основание для проверки:</w:t>
      </w:r>
    </w:p>
    <w:p w14:paraId="3C8C58AD" w14:textId="77777777" w:rsidR="00A45487" w:rsidRPr="0039769B" w:rsidRDefault="00A45487" w:rsidP="00A45487">
      <w:pPr>
        <w:tabs>
          <w:tab w:val="num" w:pos="709"/>
        </w:tabs>
        <w:ind w:firstLine="709"/>
        <w:rPr>
          <w:rFonts w:ascii="Times New Roman" w:hAnsi="Times New Roman" w:cs="Times New Roman"/>
          <w:sz w:val="24"/>
        </w:rPr>
      </w:pPr>
      <w:r w:rsidRPr="0039769B">
        <w:rPr>
          <w:rFonts w:ascii="Times New Roman" w:hAnsi="Times New Roman" w:cs="Times New Roman"/>
          <w:sz w:val="24"/>
        </w:rPr>
        <w:t xml:space="preserve">В случае поступления обращения от потенциального </w:t>
      </w:r>
      <w:proofErr w:type="spellStart"/>
      <w:r w:rsidRPr="0039769B">
        <w:rPr>
          <w:rFonts w:ascii="Times New Roman" w:hAnsi="Times New Roman" w:cs="Times New Roman"/>
          <w:sz w:val="24"/>
        </w:rPr>
        <w:t>благополучателя</w:t>
      </w:r>
      <w:proofErr w:type="spellEnd"/>
      <w:r w:rsidRPr="0039769B">
        <w:rPr>
          <w:rFonts w:ascii="Times New Roman" w:hAnsi="Times New Roman" w:cs="Times New Roman"/>
          <w:sz w:val="24"/>
        </w:rPr>
        <w:t xml:space="preserve"> на оказание благотворительной/спонсорской помощи до вынесения соответствующей заявки на рассмотрение контрагент подлежит КПК.  </w:t>
      </w:r>
    </w:p>
    <w:p w14:paraId="6F32AB47" w14:textId="77777777" w:rsidR="00A45487" w:rsidRPr="0039769B" w:rsidRDefault="00A45487" w:rsidP="00A45487">
      <w:pPr>
        <w:tabs>
          <w:tab w:val="num" w:pos="709"/>
        </w:tabs>
        <w:ind w:firstLine="709"/>
        <w:rPr>
          <w:rFonts w:ascii="Times New Roman" w:hAnsi="Times New Roman" w:cs="Times New Roman"/>
          <w:sz w:val="24"/>
        </w:rPr>
      </w:pPr>
      <w:r w:rsidRPr="0039769B">
        <w:rPr>
          <w:rFonts w:ascii="Times New Roman" w:hAnsi="Times New Roman" w:cs="Times New Roman"/>
          <w:sz w:val="24"/>
        </w:rPr>
        <w:t xml:space="preserve">КПК подлежат потенциальные получатели благотворительной/спонсорской помощи вне зависимости от суммы оказываемой помощи. </w:t>
      </w:r>
    </w:p>
    <w:p w14:paraId="05E1B91C" w14:textId="77777777" w:rsidR="00A45487" w:rsidRPr="0039769B" w:rsidRDefault="00A45487" w:rsidP="00A45487">
      <w:pPr>
        <w:tabs>
          <w:tab w:val="num" w:pos="709"/>
        </w:tabs>
        <w:ind w:firstLine="709"/>
        <w:rPr>
          <w:rFonts w:ascii="Times New Roman" w:hAnsi="Times New Roman" w:cs="Times New Roman"/>
          <w:sz w:val="24"/>
        </w:rPr>
      </w:pPr>
      <w:r w:rsidRPr="0039769B">
        <w:rPr>
          <w:rFonts w:ascii="Times New Roman" w:hAnsi="Times New Roman" w:cs="Times New Roman"/>
          <w:sz w:val="24"/>
        </w:rPr>
        <w:t>Согласованию с руководителем Службы комплаенс подлежат:</w:t>
      </w:r>
    </w:p>
    <w:p w14:paraId="3F871374" w14:textId="77777777" w:rsidR="00A45487" w:rsidRPr="0039769B" w:rsidRDefault="00A45487" w:rsidP="00A45487">
      <w:pPr>
        <w:tabs>
          <w:tab w:val="num" w:pos="709"/>
        </w:tabs>
        <w:ind w:firstLine="709"/>
        <w:rPr>
          <w:rFonts w:ascii="Times New Roman" w:hAnsi="Times New Roman" w:cs="Times New Roman"/>
          <w:sz w:val="24"/>
        </w:rPr>
      </w:pPr>
      <w:r w:rsidRPr="0039769B">
        <w:rPr>
          <w:rFonts w:ascii="Times New Roman" w:hAnsi="Times New Roman" w:cs="Times New Roman"/>
          <w:sz w:val="24"/>
        </w:rPr>
        <w:t>- любые сделки на оказание благотворительной и спонсорской помощи, если сумма сделки превышает 100</w:t>
      </w:r>
      <w:r w:rsidRPr="0039769B">
        <w:rPr>
          <w:rFonts w:ascii="Times New Roman" w:hAnsi="Times New Roman" w:cs="Times New Roman"/>
          <w:sz w:val="24"/>
          <w:lang w:val="en-US"/>
        </w:rPr>
        <w:t> </w:t>
      </w:r>
      <w:r w:rsidRPr="0039769B">
        <w:rPr>
          <w:rFonts w:ascii="Times New Roman" w:hAnsi="Times New Roman" w:cs="Times New Roman"/>
          <w:sz w:val="24"/>
        </w:rPr>
        <w:t>000 (сто тысяч) тенге;</w:t>
      </w:r>
    </w:p>
    <w:p w14:paraId="3C023064" w14:textId="77777777" w:rsidR="00A45487" w:rsidRPr="0039769B" w:rsidRDefault="00A45487" w:rsidP="00A45487">
      <w:pPr>
        <w:tabs>
          <w:tab w:val="num" w:pos="709"/>
        </w:tabs>
        <w:ind w:firstLine="709"/>
        <w:rPr>
          <w:rFonts w:ascii="Times New Roman" w:hAnsi="Times New Roman" w:cs="Times New Roman"/>
          <w:sz w:val="24"/>
        </w:rPr>
      </w:pPr>
      <w:r w:rsidRPr="0039769B">
        <w:rPr>
          <w:rFonts w:ascii="Times New Roman" w:hAnsi="Times New Roman" w:cs="Times New Roman"/>
          <w:sz w:val="24"/>
        </w:rPr>
        <w:t>- пожертвования физическим лицам вне зависимости от суммы оказываемой помощи;</w:t>
      </w:r>
    </w:p>
    <w:p w14:paraId="3B0751B5" w14:textId="77777777" w:rsidR="00A45487" w:rsidRPr="0039769B" w:rsidRDefault="00A45487" w:rsidP="00A45487">
      <w:pPr>
        <w:tabs>
          <w:tab w:val="num" w:pos="709"/>
        </w:tabs>
        <w:ind w:firstLine="709"/>
        <w:rPr>
          <w:rFonts w:ascii="Times New Roman" w:hAnsi="Times New Roman" w:cs="Times New Roman"/>
          <w:sz w:val="24"/>
        </w:rPr>
      </w:pPr>
      <w:r w:rsidRPr="0039769B">
        <w:rPr>
          <w:rFonts w:ascii="Times New Roman" w:hAnsi="Times New Roman" w:cs="Times New Roman"/>
          <w:sz w:val="24"/>
        </w:rPr>
        <w:t xml:space="preserve">- пожертвования религиозным организациям вне зависимости от суммы оказываемой помощи. </w:t>
      </w:r>
    </w:p>
    <w:p w14:paraId="22D65D61" w14:textId="77777777" w:rsidR="00A45487" w:rsidRPr="0039769B" w:rsidRDefault="00A45487" w:rsidP="00A45487">
      <w:pPr>
        <w:tabs>
          <w:tab w:val="num" w:pos="709"/>
        </w:tabs>
        <w:ind w:firstLine="709"/>
        <w:rPr>
          <w:rFonts w:ascii="Times New Roman" w:hAnsi="Times New Roman" w:cs="Times New Roman"/>
          <w:sz w:val="24"/>
        </w:rPr>
      </w:pPr>
      <w:r w:rsidRPr="0039769B">
        <w:rPr>
          <w:rFonts w:ascii="Times New Roman" w:hAnsi="Times New Roman" w:cs="Times New Roman"/>
          <w:sz w:val="24"/>
        </w:rPr>
        <w:t xml:space="preserve">  Результатом проведенной проверки является отчет по результатам КПК, оформленный в соответствии с приложением №2 к настоящим Правилам. Инициатору направляются соответствующие рекомендации для сотрудничества с контрагентом. Предоставление инициатору Отчета не предусматривается. </w:t>
      </w:r>
    </w:p>
    <w:p w14:paraId="14C916CD" w14:textId="77777777" w:rsidR="00A45487" w:rsidRPr="0039769B" w:rsidRDefault="00A45487" w:rsidP="00A45487">
      <w:pPr>
        <w:tabs>
          <w:tab w:val="num" w:pos="709"/>
        </w:tabs>
        <w:ind w:firstLine="709"/>
        <w:rPr>
          <w:rFonts w:ascii="Times New Roman" w:hAnsi="Times New Roman" w:cs="Times New Roman"/>
          <w:sz w:val="24"/>
        </w:rPr>
      </w:pPr>
      <w:r w:rsidRPr="0039769B">
        <w:rPr>
          <w:rFonts w:ascii="Times New Roman" w:hAnsi="Times New Roman" w:cs="Times New Roman"/>
          <w:sz w:val="24"/>
        </w:rPr>
        <w:t>Действие отчета по сделке распространяется только на одну сделку, по которой был проведен анализ.</w:t>
      </w:r>
    </w:p>
    <w:p w14:paraId="017C71AC" w14:textId="77777777" w:rsidR="00A45487" w:rsidRPr="0039769B" w:rsidRDefault="00A45487" w:rsidP="00A45487">
      <w:pPr>
        <w:tabs>
          <w:tab w:val="num" w:pos="709"/>
        </w:tabs>
        <w:ind w:firstLine="709"/>
        <w:rPr>
          <w:rFonts w:ascii="Times New Roman" w:hAnsi="Times New Roman" w:cs="Times New Roman"/>
          <w:sz w:val="24"/>
          <w:u w:val="single"/>
        </w:rPr>
      </w:pPr>
      <w:r w:rsidRPr="0039769B">
        <w:rPr>
          <w:rFonts w:ascii="Times New Roman" w:hAnsi="Times New Roman" w:cs="Times New Roman"/>
          <w:sz w:val="24"/>
        </w:rPr>
        <w:t xml:space="preserve"> </w:t>
      </w:r>
    </w:p>
    <w:p w14:paraId="1E2173A2" w14:textId="77777777" w:rsidR="00A45487" w:rsidRPr="0039769B" w:rsidRDefault="00A45487" w:rsidP="00A45487">
      <w:pPr>
        <w:numPr>
          <w:ilvl w:val="2"/>
          <w:numId w:val="30"/>
        </w:numPr>
        <w:ind w:left="0" w:firstLine="709"/>
        <w:rPr>
          <w:rFonts w:ascii="Times New Roman" w:hAnsi="Times New Roman" w:cs="Times New Roman"/>
          <w:sz w:val="24"/>
        </w:rPr>
      </w:pPr>
      <w:r w:rsidRPr="0039769B">
        <w:rPr>
          <w:rFonts w:ascii="Times New Roman" w:hAnsi="Times New Roman" w:cs="Times New Roman"/>
          <w:b/>
          <w:sz w:val="24"/>
        </w:rPr>
        <w:t>Необходимые документы:</w:t>
      </w:r>
      <w:r w:rsidRPr="0039769B">
        <w:rPr>
          <w:rFonts w:ascii="Times New Roman" w:hAnsi="Times New Roman" w:cs="Times New Roman"/>
          <w:sz w:val="24"/>
        </w:rPr>
        <w:t xml:space="preserve">      </w:t>
      </w:r>
    </w:p>
    <w:p w14:paraId="045DBE69" w14:textId="77777777" w:rsidR="00A45487" w:rsidRPr="0039769B" w:rsidRDefault="00A45487" w:rsidP="00A45487">
      <w:pPr>
        <w:pStyle w:val="ad"/>
        <w:numPr>
          <w:ilvl w:val="0"/>
          <w:numId w:val="12"/>
        </w:numPr>
        <w:shd w:val="clear" w:color="auto" w:fill="FFFFFF"/>
        <w:tabs>
          <w:tab w:val="num" w:pos="709"/>
          <w:tab w:val="left" w:pos="993"/>
        </w:tabs>
        <w:ind w:left="0" w:firstLine="709"/>
        <w:rPr>
          <w:rFonts w:ascii="Times New Roman" w:hAnsi="Times New Roman" w:cs="Times New Roman"/>
          <w:sz w:val="24"/>
        </w:rPr>
      </w:pPr>
      <w:r w:rsidRPr="0039769B">
        <w:rPr>
          <w:rFonts w:ascii="Times New Roman" w:hAnsi="Times New Roman" w:cs="Times New Roman"/>
          <w:sz w:val="24"/>
        </w:rPr>
        <w:lastRenderedPageBreak/>
        <w:t>учредительные и регистрационные документы (например, устав, документы, подтверждающие государственную регистрацию в качестве юридического лица (филиала) с указанием идентификационного номера контрагента, иные аналогичные документы);</w:t>
      </w:r>
    </w:p>
    <w:p w14:paraId="1B5E75BC" w14:textId="77777777" w:rsidR="00A45487" w:rsidRPr="0039769B" w:rsidRDefault="00A45487" w:rsidP="00A45487">
      <w:pPr>
        <w:pStyle w:val="ad"/>
        <w:numPr>
          <w:ilvl w:val="0"/>
          <w:numId w:val="12"/>
        </w:numPr>
        <w:shd w:val="clear" w:color="auto" w:fill="FFFFFF"/>
        <w:tabs>
          <w:tab w:val="num" w:pos="709"/>
          <w:tab w:val="left" w:pos="993"/>
        </w:tabs>
        <w:ind w:left="0" w:firstLine="709"/>
        <w:rPr>
          <w:rFonts w:ascii="Times New Roman" w:hAnsi="Times New Roman" w:cs="Times New Roman"/>
          <w:sz w:val="24"/>
        </w:rPr>
      </w:pPr>
      <w:r w:rsidRPr="0039769B">
        <w:rPr>
          <w:rFonts w:ascii="Times New Roman" w:hAnsi="Times New Roman" w:cs="Times New Roman"/>
          <w:sz w:val="24"/>
        </w:rPr>
        <w:t>документы, подтверждающие сведения о конечных владельцах контрагента, владеющих 10 и более процентами долей/акций в уставном капитале (например, устав, выписка из реестра акционеров, выписка из торгового реестра, заверенная уполномоченным органом) с указанием доли владения, страны регистрации, даты рождения и индивидуальных идентификационных номеров всех конечных владельцев;</w:t>
      </w:r>
    </w:p>
    <w:p w14:paraId="11D7763E" w14:textId="77777777" w:rsidR="00A45487" w:rsidRPr="0039769B" w:rsidRDefault="00A45487" w:rsidP="00A45487">
      <w:pPr>
        <w:pStyle w:val="ad"/>
        <w:numPr>
          <w:ilvl w:val="0"/>
          <w:numId w:val="12"/>
        </w:numPr>
        <w:shd w:val="clear" w:color="auto" w:fill="FFFFFF"/>
        <w:tabs>
          <w:tab w:val="num" w:pos="709"/>
          <w:tab w:val="left" w:pos="993"/>
        </w:tabs>
        <w:ind w:left="0" w:firstLine="709"/>
        <w:rPr>
          <w:rFonts w:ascii="Times New Roman" w:hAnsi="Times New Roman" w:cs="Times New Roman"/>
          <w:sz w:val="24"/>
        </w:rPr>
      </w:pPr>
      <w:r w:rsidRPr="0039769B">
        <w:rPr>
          <w:rFonts w:ascii="Times New Roman" w:hAnsi="Times New Roman" w:cs="Times New Roman"/>
          <w:sz w:val="24"/>
        </w:rPr>
        <w:t>документы, подтверждающие полномочия лица, подписывающего договор от имени контрагента (например, решение учредителя о назначении первого руководителя, доверенность, для физических лиц – документы, удостоверяющие личность, подтверждающие статус законного представителя или близкого родственника);</w:t>
      </w:r>
    </w:p>
    <w:p w14:paraId="11DFE88E" w14:textId="77777777" w:rsidR="00A45487" w:rsidRPr="0039769B" w:rsidRDefault="00A45487" w:rsidP="00A45487">
      <w:pPr>
        <w:pStyle w:val="ad"/>
        <w:numPr>
          <w:ilvl w:val="0"/>
          <w:numId w:val="12"/>
        </w:numPr>
        <w:shd w:val="clear" w:color="auto" w:fill="FFFFFF"/>
        <w:tabs>
          <w:tab w:val="num" w:pos="709"/>
          <w:tab w:val="left" w:pos="993"/>
        </w:tabs>
        <w:ind w:left="0" w:firstLine="709"/>
        <w:rPr>
          <w:rFonts w:ascii="Times New Roman" w:hAnsi="Times New Roman" w:cs="Times New Roman"/>
          <w:sz w:val="24"/>
        </w:rPr>
      </w:pPr>
      <w:r w:rsidRPr="0039769B">
        <w:rPr>
          <w:rFonts w:ascii="Times New Roman" w:hAnsi="Times New Roman" w:cs="Times New Roman"/>
          <w:sz w:val="24"/>
        </w:rPr>
        <w:t>письменное подтверждение контрагента об отсутствии / наличии изменений в представленных документах на дату их предоставления, датированное не ранее одного месяца до даты начала проведения КПК. Письменное подтверждение не требуется в случае, если вышеуказанные документы датированы не ранее одного месяца до даты начала проведения КПК;</w:t>
      </w:r>
    </w:p>
    <w:p w14:paraId="55E93802" w14:textId="77777777" w:rsidR="00A45487" w:rsidRPr="0039769B" w:rsidRDefault="00A45487" w:rsidP="00A45487">
      <w:pPr>
        <w:shd w:val="clear" w:color="auto" w:fill="FFFFFF"/>
        <w:tabs>
          <w:tab w:val="num" w:pos="709"/>
        </w:tabs>
        <w:ind w:firstLine="709"/>
        <w:rPr>
          <w:rFonts w:ascii="Times New Roman" w:hAnsi="Times New Roman" w:cs="Times New Roman"/>
          <w:sz w:val="24"/>
        </w:rPr>
      </w:pPr>
      <w:r w:rsidRPr="0039769B">
        <w:rPr>
          <w:rFonts w:ascii="Times New Roman" w:hAnsi="Times New Roman" w:cs="Times New Roman"/>
          <w:sz w:val="24"/>
        </w:rPr>
        <w:t>5) наименование и местонахождение банка контрагента (указанные в проекте договора или в информационном письме, оформленном по форме, утвержденной приказом Генерального директора Товарищества);</w:t>
      </w:r>
    </w:p>
    <w:p w14:paraId="6F16918F" w14:textId="77777777" w:rsidR="00A45487" w:rsidRPr="0039769B" w:rsidRDefault="00A45487" w:rsidP="00A45487">
      <w:pPr>
        <w:shd w:val="clear" w:color="auto" w:fill="FFFFFF"/>
        <w:tabs>
          <w:tab w:val="num" w:pos="709"/>
        </w:tabs>
        <w:ind w:firstLine="709"/>
        <w:rPr>
          <w:rFonts w:ascii="Times New Roman" w:hAnsi="Times New Roman" w:cs="Times New Roman"/>
          <w:sz w:val="24"/>
        </w:rPr>
      </w:pPr>
      <w:r w:rsidRPr="0039769B">
        <w:rPr>
          <w:rFonts w:ascii="Times New Roman" w:hAnsi="Times New Roman" w:cs="Times New Roman"/>
          <w:sz w:val="24"/>
        </w:rPr>
        <w:t>6) подтверждение о согласии контрагента с включением в договор положений комплаенс по форме, утверждаемой приказом Генерального директора Товарищества;</w:t>
      </w:r>
    </w:p>
    <w:p w14:paraId="4FDB019A" w14:textId="77777777" w:rsidR="00A45487" w:rsidRPr="0039769B" w:rsidRDefault="00A45487" w:rsidP="00A45487">
      <w:pPr>
        <w:shd w:val="clear" w:color="auto" w:fill="FFFFFF"/>
        <w:tabs>
          <w:tab w:val="num" w:pos="709"/>
        </w:tabs>
        <w:ind w:firstLine="709"/>
        <w:rPr>
          <w:rFonts w:ascii="Times New Roman" w:hAnsi="Times New Roman" w:cs="Times New Roman"/>
          <w:sz w:val="24"/>
        </w:rPr>
      </w:pPr>
      <w:r w:rsidRPr="0039769B">
        <w:rPr>
          <w:rFonts w:ascii="Times New Roman" w:hAnsi="Times New Roman" w:cs="Times New Roman"/>
          <w:sz w:val="24"/>
        </w:rPr>
        <w:t>7) проект договора;</w:t>
      </w:r>
    </w:p>
    <w:p w14:paraId="1FD94518" w14:textId="77777777" w:rsidR="00A45487" w:rsidRPr="0039769B" w:rsidRDefault="00A45487" w:rsidP="00A45487">
      <w:pPr>
        <w:shd w:val="clear" w:color="auto" w:fill="FFFFFF"/>
        <w:tabs>
          <w:tab w:val="num" w:pos="709"/>
        </w:tabs>
        <w:ind w:firstLine="709"/>
        <w:rPr>
          <w:rFonts w:ascii="Times New Roman" w:hAnsi="Times New Roman" w:cs="Times New Roman"/>
          <w:sz w:val="24"/>
        </w:rPr>
      </w:pPr>
      <w:r w:rsidRPr="0039769B">
        <w:rPr>
          <w:rFonts w:ascii="Times New Roman" w:hAnsi="Times New Roman" w:cs="Times New Roman"/>
          <w:sz w:val="24"/>
        </w:rPr>
        <w:t>8) обращение об оказании спонсорской и/или благотворительной помощи;</w:t>
      </w:r>
    </w:p>
    <w:p w14:paraId="6D3C5C85" w14:textId="77777777" w:rsidR="00A45487" w:rsidRPr="0039769B" w:rsidRDefault="00A45487" w:rsidP="00A45487">
      <w:pPr>
        <w:shd w:val="clear" w:color="auto" w:fill="FFFFFF"/>
        <w:tabs>
          <w:tab w:val="num" w:pos="709"/>
        </w:tabs>
        <w:ind w:firstLine="709"/>
        <w:rPr>
          <w:rFonts w:ascii="Times New Roman" w:hAnsi="Times New Roman" w:cs="Times New Roman"/>
          <w:sz w:val="24"/>
        </w:rPr>
      </w:pPr>
      <w:r w:rsidRPr="0039769B">
        <w:rPr>
          <w:rFonts w:ascii="Times New Roman" w:hAnsi="Times New Roman" w:cs="Times New Roman"/>
          <w:sz w:val="24"/>
        </w:rPr>
        <w:t>9) документы, подтверждающие цель расходования денежных средств, получаемых потенциальным получателем спонсорской и/или благотворительной помощи (на что будут потрачены полученные средства, и кто будет являться конечным получателем денежных средств).</w:t>
      </w:r>
    </w:p>
    <w:p w14:paraId="3FB63A00" w14:textId="77777777" w:rsidR="00A45487" w:rsidRPr="0039769B" w:rsidRDefault="00A45487" w:rsidP="00A45487">
      <w:pPr>
        <w:tabs>
          <w:tab w:val="num" w:pos="709"/>
        </w:tabs>
        <w:ind w:firstLine="709"/>
        <w:rPr>
          <w:rFonts w:ascii="Times New Roman" w:hAnsi="Times New Roman" w:cs="Times New Roman"/>
          <w:sz w:val="24"/>
        </w:rPr>
      </w:pPr>
      <w:r w:rsidRPr="0039769B">
        <w:rPr>
          <w:rFonts w:ascii="Times New Roman" w:hAnsi="Times New Roman" w:cs="Times New Roman"/>
          <w:sz w:val="24"/>
        </w:rPr>
        <w:t>Ответственное лицо по комплаенс вправе запросить необходимые дополнительные документы/пояснения.</w:t>
      </w:r>
    </w:p>
    <w:p w14:paraId="4CDBEA31" w14:textId="77777777" w:rsidR="00A45487" w:rsidRPr="0039769B" w:rsidRDefault="00A45487" w:rsidP="00A45487">
      <w:pPr>
        <w:shd w:val="clear" w:color="auto" w:fill="FFFFFF"/>
        <w:tabs>
          <w:tab w:val="num" w:pos="709"/>
        </w:tabs>
        <w:ind w:firstLine="709"/>
        <w:rPr>
          <w:rFonts w:ascii="Times New Roman" w:hAnsi="Times New Roman" w:cs="Times New Roman"/>
          <w:sz w:val="24"/>
        </w:rPr>
      </w:pPr>
    </w:p>
    <w:p w14:paraId="2BB42BA0" w14:textId="77777777" w:rsidR="00A45487" w:rsidRPr="0039769B" w:rsidRDefault="00A45487" w:rsidP="00A45487">
      <w:pPr>
        <w:numPr>
          <w:ilvl w:val="2"/>
          <w:numId w:val="30"/>
        </w:numPr>
        <w:ind w:left="0" w:firstLine="709"/>
        <w:rPr>
          <w:rFonts w:ascii="Times New Roman" w:hAnsi="Times New Roman" w:cs="Times New Roman"/>
          <w:sz w:val="24"/>
        </w:rPr>
      </w:pPr>
      <w:r w:rsidRPr="0039769B">
        <w:rPr>
          <w:rFonts w:ascii="Times New Roman" w:hAnsi="Times New Roman" w:cs="Times New Roman"/>
          <w:b/>
          <w:sz w:val="24"/>
        </w:rPr>
        <w:t>Действия Ответственного лица по</w:t>
      </w:r>
      <w:r w:rsidRPr="0039769B">
        <w:rPr>
          <w:rFonts w:ascii="Times New Roman" w:hAnsi="Times New Roman" w:cs="Times New Roman"/>
          <w:sz w:val="24"/>
        </w:rPr>
        <w:t xml:space="preserve"> </w:t>
      </w:r>
      <w:r w:rsidRPr="0039769B">
        <w:rPr>
          <w:rFonts w:ascii="Times New Roman" w:hAnsi="Times New Roman" w:cs="Times New Roman"/>
          <w:b/>
          <w:sz w:val="24"/>
        </w:rPr>
        <w:t>комплаенс:</w:t>
      </w:r>
    </w:p>
    <w:p w14:paraId="39FA5A17" w14:textId="77777777" w:rsidR="00A45487" w:rsidRPr="0039769B" w:rsidRDefault="00A45487" w:rsidP="00A45487">
      <w:pPr>
        <w:tabs>
          <w:tab w:val="num" w:pos="709"/>
        </w:tabs>
        <w:ind w:firstLine="709"/>
        <w:rPr>
          <w:rFonts w:ascii="Times New Roman" w:hAnsi="Times New Roman" w:cs="Times New Roman"/>
          <w:sz w:val="24"/>
        </w:rPr>
      </w:pPr>
      <w:r w:rsidRPr="0039769B">
        <w:rPr>
          <w:rFonts w:ascii="Times New Roman" w:hAnsi="Times New Roman" w:cs="Times New Roman"/>
          <w:sz w:val="24"/>
        </w:rPr>
        <w:t xml:space="preserve">При проведении КПК получателя благотворительной или спонсорской помощи проверке подлежат: </w:t>
      </w:r>
    </w:p>
    <w:p w14:paraId="545EEA56" w14:textId="77777777" w:rsidR="00A45487" w:rsidRPr="0039769B" w:rsidRDefault="00A45487" w:rsidP="00A45487">
      <w:pPr>
        <w:tabs>
          <w:tab w:val="num" w:pos="709"/>
        </w:tabs>
        <w:ind w:firstLine="709"/>
        <w:rPr>
          <w:rFonts w:ascii="Times New Roman" w:hAnsi="Times New Roman" w:cs="Times New Roman"/>
          <w:sz w:val="24"/>
        </w:rPr>
      </w:pPr>
      <w:r w:rsidRPr="0039769B">
        <w:rPr>
          <w:rFonts w:ascii="Times New Roman" w:hAnsi="Times New Roman" w:cs="Times New Roman"/>
          <w:sz w:val="24"/>
        </w:rPr>
        <w:t xml:space="preserve">- </w:t>
      </w:r>
      <w:proofErr w:type="spellStart"/>
      <w:r w:rsidRPr="0039769B">
        <w:rPr>
          <w:rFonts w:ascii="Times New Roman" w:hAnsi="Times New Roman" w:cs="Times New Roman"/>
          <w:sz w:val="24"/>
        </w:rPr>
        <w:t>благополучатель</w:t>
      </w:r>
      <w:proofErr w:type="spellEnd"/>
      <w:r w:rsidRPr="0039769B">
        <w:rPr>
          <w:rFonts w:ascii="Times New Roman" w:hAnsi="Times New Roman" w:cs="Times New Roman"/>
          <w:sz w:val="24"/>
        </w:rPr>
        <w:t>;</w:t>
      </w:r>
    </w:p>
    <w:p w14:paraId="5850D81B" w14:textId="77777777" w:rsidR="00A45487" w:rsidRPr="0039769B" w:rsidRDefault="00A45487" w:rsidP="00A45487">
      <w:pPr>
        <w:tabs>
          <w:tab w:val="num" w:pos="709"/>
        </w:tabs>
        <w:ind w:firstLine="709"/>
        <w:rPr>
          <w:rFonts w:ascii="Times New Roman" w:hAnsi="Times New Roman" w:cs="Times New Roman"/>
          <w:sz w:val="24"/>
        </w:rPr>
      </w:pPr>
      <w:r w:rsidRPr="0039769B">
        <w:rPr>
          <w:rFonts w:ascii="Times New Roman" w:hAnsi="Times New Roman" w:cs="Times New Roman"/>
          <w:sz w:val="24"/>
        </w:rPr>
        <w:t xml:space="preserve">- конечные бенефициары </w:t>
      </w:r>
      <w:proofErr w:type="spellStart"/>
      <w:r w:rsidRPr="0039769B">
        <w:rPr>
          <w:rFonts w:ascii="Times New Roman" w:hAnsi="Times New Roman" w:cs="Times New Roman"/>
          <w:sz w:val="24"/>
        </w:rPr>
        <w:t>благополучателя</w:t>
      </w:r>
      <w:proofErr w:type="spellEnd"/>
      <w:r w:rsidRPr="0039769B">
        <w:rPr>
          <w:rFonts w:ascii="Times New Roman" w:hAnsi="Times New Roman" w:cs="Times New Roman"/>
          <w:sz w:val="24"/>
        </w:rPr>
        <w:t xml:space="preserve"> - юридического лица (за исключением 100% участия государства); </w:t>
      </w:r>
    </w:p>
    <w:p w14:paraId="307F6F1B" w14:textId="77777777" w:rsidR="00A45487" w:rsidRPr="0039769B" w:rsidRDefault="00A45487" w:rsidP="00A45487">
      <w:pPr>
        <w:tabs>
          <w:tab w:val="num" w:pos="709"/>
        </w:tabs>
        <w:ind w:firstLine="709"/>
        <w:rPr>
          <w:rFonts w:ascii="Times New Roman" w:hAnsi="Times New Roman" w:cs="Times New Roman"/>
          <w:sz w:val="24"/>
        </w:rPr>
      </w:pPr>
      <w:r w:rsidRPr="0039769B">
        <w:rPr>
          <w:rFonts w:ascii="Times New Roman" w:hAnsi="Times New Roman" w:cs="Times New Roman"/>
          <w:sz w:val="24"/>
        </w:rPr>
        <w:t>- конечные получатели денежных средств;</w:t>
      </w:r>
    </w:p>
    <w:p w14:paraId="23D63CD8" w14:textId="77777777" w:rsidR="00A45487" w:rsidRPr="0039769B" w:rsidRDefault="00A45487" w:rsidP="00A45487">
      <w:pPr>
        <w:tabs>
          <w:tab w:val="num" w:pos="709"/>
        </w:tabs>
        <w:ind w:firstLine="709"/>
        <w:rPr>
          <w:rFonts w:ascii="Times New Roman" w:hAnsi="Times New Roman" w:cs="Times New Roman"/>
          <w:sz w:val="24"/>
        </w:rPr>
      </w:pPr>
      <w:r w:rsidRPr="0039769B">
        <w:rPr>
          <w:rFonts w:ascii="Times New Roman" w:hAnsi="Times New Roman" w:cs="Times New Roman"/>
          <w:sz w:val="24"/>
        </w:rPr>
        <w:t xml:space="preserve">- банк, в котором открыт счет </w:t>
      </w:r>
      <w:proofErr w:type="spellStart"/>
      <w:r w:rsidRPr="0039769B">
        <w:rPr>
          <w:rFonts w:ascii="Times New Roman" w:hAnsi="Times New Roman" w:cs="Times New Roman"/>
          <w:sz w:val="24"/>
        </w:rPr>
        <w:t>благополучателя</w:t>
      </w:r>
      <w:proofErr w:type="spellEnd"/>
      <w:r w:rsidRPr="0039769B">
        <w:rPr>
          <w:rFonts w:ascii="Times New Roman" w:hAnsi="Times New Roman" w:cs="Times New Roman"/>
          <w:sz w:val="24"/>
        </w:rPr>
        <w:t>;</w:t>
      </w:r>
    </w:p>
    <w:p w14:paraId="6CE902BB" w14:textId="77777777" w:rsidR="00A45487" w:rsidRPr="0039769B" w:rsidRDefault="00A45487" w:rsidP="00A45487">
      <w:pPr>
        <w:tabs>
          <w:tab w:val="num" w:pos="709"/>
        </w:tabs>
        <w:ind w:firstLine="709"/>
        <w:rPr>
          <w:rFonts w:ascii="Times New Roman" w:hAnsi="Times New Roman" w:cs="Times New Roman"/>
          <w:sz w:val="24"/>
        </w:rPr>
      </w:pPr>
      <w:r w:rsidRPr="0039769B">
        <w:rPr>
          <w:rFonts w:ascii="Times New Roman" w:hAnsi="Times New Roman" w:cs="Times New Roman"/>
          <w:sz w:val="24"/>
        </w:rPr>
        <w:t>- наличие документов, подтверждающих планируемые расходы.</w:t>
      </w:r>
    </w:p>
    <w:p w14:paraId="421ABF16" w14:textId="77777777" w:rsidR="00A45487" w:rsidRPr="0039769B" w:rsidRDefault="00A45487" w:rsidP="00A45487">
      <w:pPr>
        <w:tabs>
          <w:tab w:val="num" w:pos="709"/>
        </w:tabs>
        <w:ind w:firstLine="709"/>
        <w:rPr>
          <w:rFonts w:ascii="Times New Roman" w:hAnsi="Times New Roman" w:cs="Times New Roman"/>
          <w:sz w:val="24"/>
        </w:rPr>
      </w:pPr>
      <w:r w:rsidRPr="0039769B">
        <w:rPr>
          <w:rFonts w:ascii="Times New Roman" w:hAnsi="Times New Roman" w:cs="Times New Roman"/>
          <w:sz w:val="24"/>
        </w:rPr>
        <w:t xml:space="preserve">Ответственное лицо по комплаенс выполняет действия, предусмотренные п. 5.6.3 настоящих Правил.  </w:t>
      </w:r>
    </w:p>
    <w:p w14:paraId="17219246" w14:textId="77777777" w:rsidR="00A45487" w:rsidRPr="0039769B" w:rsidRDefault="00A45487" w:rsidP="00A45487">
      <w:pPr>
        <w:tabs>
          <w:tab w:val="num" w:pos="709"/>
        </w:tabs>
        <w:ind w:firstLine="709"/>
        <w:rPr>
          <w:rFonts w:ascii="Times New Roman" w:hAnsi="Times New Roman" w:cs="Times New Roman"/>
          <w:sz w:val="24"/>
        </w:rPr>
      </w:pPr>
      <w:r w:rsidRPr="0039769B">
        <w:rPr>
          <w:rFonts w:ascii="Times New Roman" w:hAnsi="Times New Roman" w:cs="Times New Roman"/>
          <w:sz w:val="24"/>
        </w:rPr>
        <w:t xml:space="preserve">Результатом проведенной проверки является отчет по результатам КПК, оформленный в соответствии с приложением №2 к настоящим Правилам. </w:t>
      </w:r>
    </w:p>
    <w:p w14:paraId="7DF554C1" w14:textId="77777777" w:rsidR="00A45487" w:rsidRPr="0039769B" w:rsidRDefault="00A45487" w:rsidP="00A45487">
      <w:pPr>
        <w:tabs>
          <w:tab w:val="num" w:pos="709"/>
        </w:tabs>
        <w:ind w:firstLine="709"/>
        <w:rPr>
          <w:rFonts w:ascii="Times New Roman" w:hAnsi="Times New Roman" w:cs="Times New Roman"/>
          <w:sz w:val="24"/>
        </w:rPr>
      </w:pPr>
      <w:r w:rsidRPr="0039769B">
        <w:rPr>
          <w:rFonts w:ascii="Times New Roman" w:hAnsi="Times New Roman" w:cs="Times New Roman"/>
          <w:sz w:val="24"/>
        </w:rPr>
        <w:t xml:space="preserve">Действие </w:t>
      </w:r>
      <w:proofErr w:type="spellStart"/>
      <w:r w:rsidRPr="0039769B">
        <w:rPr>
          <w:rFonts w:ascii="Times New Roman" w:hAnsi="Times New Roman" w:cs="Times New Roman"/>
          <w:sz w:val="24"/>
        </w:rPr>
        <w:t>комплаенс</w:t>
      </w:r>
      <w:proofErr w:type="spellEnd"/>
      <w:r w:rsidRPr="0039769B">
        <w:rPr>
          <w:rFonts w:ascii="Times New Roman" w:hAnsi="Times New Roman" w:cs="Times New Roman"/>
          <w:sz w:val="24"/>
        </w:rPr>
        <w:t xml:space="preserve"> отчета по </w:t>
      </w:r>
      <w:proofErr w:type="spellStart"/>
      <w:r w:rsidRPr="0039769B">
        <w:rPr>
          <w:rFonts w:ascii="Times New Roman" w:hAnsi="Times New Roman" w:cs="Times New Roman"/>
          <w:sz w:val="24"/>
        </w:rPr>
        <w:t>благополучателям</w:t>
      </w:r>
      <w:proofErr w:type="spellEnd"/>
      <w:r w:rsidRPr="0039769B">
        <w:rPr>
          <w:rFonts w:ascii="Times New Roman" w:hAnsi="Times New Roman" w:cs="Times New Roman"/>
          <w:sz w:val="24"/>
        </w:rPr>
        <w:t xml:space="preserve"> спонсорской и благотворительной помощи распространяется на одну </w:t>
      </w:r>
      <w:r w:rsidRPr="0039769B">
        <w:rPr>
          <w:rFonts w:ascii="Times New Roman" w:hAnsi="Times New Roman" w:cs="Times New Roman"/>
          <w:color w:val="auto"/>
          <w:sz w:val="24"/>
        </w:rPr>
        <w:t>проверяемую сделку</w:t>
      </w:r>
      <w:r w:rsidRPr="0039769B">
        <w:rPr>
          <w:rFonts w:ascii="Times New Roman" w:hAnsi="Times New Roman" w:cs="Times New Roman"/>
          <w:sz w:val="24"/>
        </w:rPr>
        <w:t xml:space="preserve">, по которой выполнена проверка. В случае рассмотрения вопроса о заключения новой сделки по оказанию новой благотворительной помощи тому же </w:t>
      </w:r>
      <w:proofErr w:type="spellStart"/>
      <w:r w:rsidRPr="0039769B">
        <w:rPr>
          <w:rFonts w:ascii="Times New Roman" w:hAnsi="Times New Roman" w:cs="Times New Roman"/>
          <w:sz w:val="24"/>
        </w:rPr>
        <w:t>благополучателю</w:t>
      </w:r>
      <w:proofErr w:type="spellEnd"/>
      <w:r w:rsidRPr="0039769B">
        <w:rPr>
          <w:rFonts w:ascii="Times New Roman" w:hAnsi="Times New Roman" w:cs="Times New Roman"/>
          <w:sz w:val="24"/>
        </w:rPr>
        <w:t xml:space="preserve">, требуется оформление нового комплаенс отчета с описанием условий соответствующей сделки. </w:t>
      </w:r>
    </w:p>
    <w:p w14:paraId="47C15B56" w14:textId="77777777" w:rsidR="00A45487" w:rsidRPr="0039769B" w:rsidRDefault="00A45487" w:rsidP="00A45487">
      <w:pPr>
        <w:tabs>
          <w:tab w:val="num" w:pos="709"/>
        </w:tabs>
        <w:ind w:firstLine="0"/>
        <w:rPr>
          <w:rFonts w:ascii="Times New Roman" w:hAnsi="Times New Roman" w:cs="Times New Roman"/>
          <w:sz w:val="24"/>
        </w:rPr>
      </w:pPr>
      <w:r w:rsidRPr="0039769B">
        <w:rPr>
          <w:rFonts w:ascii="Times New Roman" w:hAnsi="Times New Roman" w:cs="Times New Roman"/>
          <w:sz w:val="24"/>
        </w:rPr>
        <w:t xml:space="preserve"> </w:t>
      </w:r>
    </w:p>
    <w:p w14:paraId="5FD9C962" w14:textId="77777777" w:rsidR="00A45487" w:rsidRPr="0039769B" w:rsidRDefault="00A45487" w:rsidP="00A45487">
      <w:pPr>
        <w:pStyle w:val="3"/>
        <w:numPr>
          <w:ilvl w:val="1"/>
          <w:numId w:val="30"/>
        </w:numPr>
        <w:tabs>
          <w:tab w:val="num" w:pos="1284"/>
        </w:tabs>
        <w:ind w:left="0" w:firstLine="709"/>
        <w:rPr>
          <w:rFonts w:ascii="Times New Roman" w:hAnsi="Times New Roman" w:cs="Times New Roman"/>
          <w:szCs w:val="24"/>
        </w:rPr>
      </w:pPr>
      <w:bookmarkStart w:id="12" w:name="_Toc1018"/>
      <w:bookmarkStart w:id="13" w:name="_Toc256000012"/>
      <w:r w:rsidRPr="0039769B">
        <w:rPr>
          <w:rFonts w:ascii="Times New Roman" w:hAnsi="Times New Roman" w:cs="Times New Roman"/>
          <w:szCs w:val="24"/>
        </w:rPr>
        <w:t>КПК проверка стороны в сделках M&amp;A (JVA, SPA)</w:t>
      </w:r>
      <w:bookmarkEnd w:id="12"/>
      <w:bookmarkEnd w:id="13"/>
    </w:p>
    <w:p w14:paraId="410F97F5" w14:textId="77777777" w:rsidR="00A45487" w:rsidRPr="0039769B" w:rsidRDefault="00A45487" w:rsidP="00A45487">
      <w:pPr>
        <w:tabs>
          <w:tab w:val="num" w:pos="709"/>
        </w:tabs>
        <w:ind w:firstLine="709"/>
        <w:rPr>
          <w:rFonts w:ascii="Times New Roman" w:hAnsi="Times New Roman" w:cs="Times New Roman"/>
          <w:b/>
          <w:sz w:val="24"/>
        </w:rPr>
      </w:pPr>
    </w:p>
    <w:p w14:paraId="0E45664D" w14:textId="77777777" w:rsidR="00A45487" w:rsidRPr="0039769B" w:rsidRDefault="00A45487" w:rsidP="00A45487">
      <w:pPr>
        <w:numPr>
          <w:ilvl w:val="2"/>
          <w:numId w:val="30"/>
        </w:numPr>
        <w:ind w:left="0" w:firstLine="709"/>
        <w:rPr>
          <w:rFonts w:ascii="Times New Roman" w:hAnsi="Times New Roman" w:cs="Times New Roman"/>
          <w:b/>
          <w:sz w:val="24"/>
        </w:rPr>
      </w:pPr>
      <w:r w:rsidRPr="0039769B">
        <w:rPr>
          <w:rFonts w:ascii="Times New Roman" w:hAnsi="Times New Roman" w:cs="Times New Roman"/>
          <w:b/>
          <w:sz w:val="24"/>
        </w:rPr>
        <w:lastRenderedPageBreak/>
        <w:t>Основание для проверки:</w:t>
      </w:r>
    </w:p>
    <w:p w14:paraId="177258B7" w14:textId="77777777" w:rsidR="00A45487" w:rsidRPr="0039769B" w:rsidRDefault="00A45487" w:rsidP="00A45487">
      <w:pPr>
        <w:tabs>
          <w:tab w:val="num" w:pos="709"/>
        </w:tabs>
        <w:ind w:firstLine="709"/>
        <w:rPr>
          <w:rFonts w:ascii="Times New Roman" w:hAnsi="Times New Roman" w:cs="Times New Roman"/>
          <w:sz w:val="24"/>
        </w:rPr>
      </w:pPr>
      <w:r w:rsidRPr="0039769B">
        <w:rPr>
          <w:rFonts w:ascii="Times New Roman" w:hAnsi="Times New Roman" w:cs="Times New Roman"/>
          <w:sz w:val="24"/>
        </w:rPr>
        <w:t>Основанием для проведения КПК стороны в сделке слияния / поглощения (</w:t>
      </w:r>
      <w:r w:rsidRPr="0039769B">
        <w:rPr>
          <w:rFonts w:ascii="Times New Roman" w:hAnsi="Times New Roman" w:cs="Times New Roman"/>
          <w:sz w:val="24"/>
          <w:lang w:val="en-US"/>
        </w:rPr>
        <w:t>M</w:t>
      </w:r>
      <w:r w:rsidRPr="0039769B">
        <w:rPr>
          <w:rFonts w:ascii="Times New Roman" w:hAnsi="Times New Roman" w:cs="Times New Roman"/>
          <w:sz w:val="24"/>
        </w:rPr>
        <w:t>&amp;</w:t>
      </w:r>
      <w:r w:rsidRPr="0039769B">
        <w:rPr>
          <w:rFonts w:ascii="Times New Roman" w:hAnsi="Times New Roman" w:cs="Times New Roman"/>
          <w:sz w:val="24"/>
          <w:lang w:val="en-US"/>
        </w:rPr>
        <w:t>A</w:t>
      </w:r>
      <w:r w:rsidRPr="0039769B">
        <w:rPr>
          <w:rFonts w:ascii="Times New Roman" w:hAnsi="Times New Roman" w:cs="Times New Roman"/>
          <w:sz w:val="24"/>
        </w:rPr>
        <w:t>) является намерение о совершении такой сделки на самой ранней стадии ведения переговоров с контрагентом.</w:t>
      </w:r>
    </w:p>
    <w:p w14:paraId="18C21590" w14:textId="77777777" w:rsidR="00A45487" w:rsidRPr="0039769B" w:rsidRDefault="00A45487" w:rsidP="00A45487">
      <w:pPr>
        <w:tabs>
          <w:tab w:val="num" w:pos="709"/>
        </w:tabs>
        <w:ind w:firstLine="709"/>
        <w:rPr>
          <w:rFonts w:ascii="Times New Roman" w:hAnsi="Times New Roman" w:cs="Times New Roman"/>
          <w:b/>
          <w:sz w:val="24"/>
        </w:rPr>
      </w:pPr>
      <w:r w:rsidRPr="0039769B">
        <w:rPr>
          <w:rFonts w:ascii="Times New Roman" w:hAnsi="Times New Roman" w:cs="Times New Roman"/>
          <w:b/>
          <w:sz w:val="24"/>
        </w:rPr>
        <w:t xml:space="preserve"> </w:t>
      </w:r>
    </w:p>
    <w:p w14:paraId="68C1E7D0" w14:textId="77777777" w:rsidR="00A45487" w:rsidRPr="0039769B" w:rsidRDefault="00A45487" w:rsidP="00A45487">
      <w:pPr>
        <w:numPr>
          <w:ilvl w:val="2"/>
          <w:numId w:val="30"/>
        </w:numPr>
        <w:shd w:val="clear" w:color="auto" w:fill="FFFFFF"/>
        <w:ind w:left="0" w:firstLine="709"/>
        <w:rPr>
          <w:rFonts w:ascii="Times New Roman" w:hAnsi="Times New Roman" w:cs="Times New Roman"/>
          <w:b/>
          <w:sz w:val="24"/>
        </w:rPr>
      </w:pPr>
      <w:r w:rsidRPr="0039769B">
        <w:rPr>
          <w:rFonts w:ascii="Times New Roman" w:hAnsi="Times New Roman" w:cs="Times New Roman"/>
          <w:b/>
          <w:sz w:val="24"/>
        </w:rPr>
        <w:t>Необходимые документы:</w:t>
      </w:r>
    </w:p>
    <w:p w14:paraId="71E700BC" w14:textId="77777777" w:rsidR="00A45487" w:rsidRPr="0039769B" w:rsidRDefault="00A45487" w:rsidP="00A45487">
      <w:pPr>
        <w:shd w:val="clear" w:color="auto" w:fill="FFFFFF"/>
        <w:tabs>
          <w:tab w:val="num" w:pos="709"/>
        </w:tabs>
        <w:ind w:firstLine="709"/>
        <w:rPr>
          <w:rFonts w:ascii="Times New Roman" w:hAnsi="Times New Roman" w:cs="Times New Roman"/>
          <w:sz w:val="24"/>
        </w:rPr>
      </w:pPr>
      <w:r w:rsidRPr="0039769B">
        <w:rPr>
          <w:rFonts w:ascii="Times New Roman" w:hAnsi="Times New Roman" w:cs="Times New Roman"/>
          <w:sz w:val="24"/>
        </w:rPr>
        <w:t xml:space="preserve">Документы, указанные в </w:t>
      </w:r>
      <w:r w:rsidRPr="0039769B">
        <w:rPr>
          <w:rFonts w:ascii="Times New Roman" w:hAnsi="Times New Roman" w:cs="Times New Roman"/>
          <w:color w:val="auto"/>
          <w:sz w:val="24"/>
        </w:rPr>
        <w:t xml:space="preserve">п 5.6.2 настоящих </w:t>
      </w:r>
      <w:r w:rsidRPr="0039769B">
        <w:rPr>
          <w:rFonts w:ascii="Times New Roman" w:hAnsi="Times New Roman" w:cs="Times New Roman"/>
          <w:sz w:val="24"/>
        </w:rPr>
        <w:t xml:space="preserve">Правил, а также иные документы, которые могут быть запрошены Службой комплаенс для проведения углубленной проверки.  </w:t>
      </w:r>
    </w:p>
    <w:p w14:paraId="461414E6" w14:textId="77777777" w:rsidR="00A45487" w:rsidRPr="0039769B" w:rsidRDefault="00A45487" w:rsidP="00A45487">
      <w:pPr>
        <w:shd w:val="clear" w:color="auto" w:fill="FFFFFF"/>
        <w:tabs>
          <w:tab w:val="num" w:pos="709"/>
        </w:tabs>
        <w:ind w:firstLine="709"/>
        <w:rPr>
          <w:rFonts w:ascii="Times New Roman" w:hAnsi="Times New Roman" w:cs="Times New Roman"/>
          <w:sz w:val="24"/>
        </w:rPr>
      </w:pPr>
    </w:p>
    <w:p w14:paraId="0B7284EA" w14:textId="77777777" w:rsidR="00A45487" w:rsidRPr="0039769B" w:rsidRDefault="00A45487" w:rsidP="00A45487">
      <w:pPr>
        <w:numPr>
          <w:ilvl w:val="2"/>
          <w:numId w:val="30"/>
        </w:numPr>
        <w:ind w:left="0" w:firstLine="709"/>
        <w:rPr>
          <w:rFonts w:ascii="Times New Roman" w:hAnsi="Times New Roman" w:cs="Times New Roman"/>
          <w:sz w:val="24"/>
        </w:rPr>
      </w:pPr>
      <w:r w:rsidRPr="0039769B">
        <w:rPr>
          <w:rFonts w:ascii="Times New Roman" w:hAnsi="Times New Roman" w:cs="Times New Roman"/>
          <w:b/>
          <w:sz w:val="24"/>
        </w:rPr>
        <w:t>Действия Ответственного лица по</w:t>
      </w:r>
      <w:r w:rsidRPr="0039769B">
        <w:rPr>
          <w:rFonts w:ascii="Times New Roman" w:hAnsi="Times New Roman" w:cs="Times New Roman"/>
          <w:sz w:val="24"/>
        </w:rPr>
        <w:t xml:space="preserve"> </w:t>
      </w:r>
      <w:r w:rsidRPr="0039769B">
        <w:rPr>
          <w:rFonts w:ascii="Times New Roman" w:hAnsi="Times New Roman" w:cs="Times New Roman"/>
          <w:b/>
          <w:sz w:val="24"/>
        </w:rPr>
        <w:t>комплаенс:</w:t>
      </w:r>
    </w:p>
    <w:p w14:paraId="4361B1D1" w14:textId="77777777" w:rsidR="00A45487" w:rsidRPr="0039769B" w:rsidRDefault="00A45487" w:rsidP="00A45487">
      <w:pPr>
        <w:tabs>
          <w:tab w:val="num" w:pos="709"/>
        </w:tabs>
        <w:ind w:firstLine="709"/>
        <w:rPr>
          <w:rFonts w:ascii="Times New Roman" w:hAnsi="Times New Roman" w:cs="Times New Roman"/>
          <w:sz w:val="24"/>
        </w:rPr>
      </w:pPr>
      <w:r w:rsidRPr="0039769B">
        <w:rPr>
          <w:rFonts w:ascii="Times New Roman" w:hAnsi="Times New Roman" w:cs="Times New Roman"/>
          <w:sz w:val="24"/>
        </w:rPr>
        <w:t xml:space="preserve">Ответственное лицо по комплаенс осуществляет действия, описанные в п. 5.6.3 настоящих Правил. Данный вид проверки может повлечь дополнительные запросы на представление информации и документов.  </w:t>
      </w:r>
    </w:p>
    <w:p w14:paraId="15EF6A3B" w14:textId="77777777" w:rsidR="00A45487" w:rsidRPr="0039769B" w:rsidRDefault="00A45487" w:rsidP="00A45487">
      <w:pPr>
        <w:tabs>
          <w:tab w:val="num" w:pos="709"/>
        </w:tabs>
        <w:ind w:firstLine="709"/>
        <w:rPr>
          <w:rFonts w:ascii="Times New Roman" w:hAnsi="Times New Roman" w:cs="Times New Roman"/>
          <w:sz w:val="24"/>
        </w:rPr>
      </w:pPr>
      <w:r w:rsidRPr="0039769B">
        <w:rPr>
          <w:rFonts w:ascii="Times New Roman" w:hAnsi="Times New Roman" w:cs="Times New Roman"/>
          <w:sz w:val="24"/>
        </w:rPr>
        <w:t xml:space="preserve"> </w:t>
      </w:r>
    </w:p>
    <w:p w14:paraId="1CCB21F7" w14:textId="77777777" w:rsidR="00A45487" w:rsidRPr="0039769B" w:rsidRDefault="00A45487" w:rsidP="00A45487">
      <w:pPr>
        <w:pStyle w:val="3"/>
        <w:numPr>
          <w:ilvl w:val="1"/>
          <w:numId w:val="30"/>
        </w:numPr>
        <w:ind w:left="0" w:firstLine="709"/>
        <w:jc w:val="both"/>
        <w:rPr>
          <w:rFonts w:ascii="Times New Roman" w:hAnsi="Times New Roman" w:cs="Times New Roman"/>
          <w:szCs w:val="24"/>
        </w:rPr>
      </w:pPr>
      <w:r w:rsidRPr="0039769B">
        <w:rPr>
          <w:rFonts w:ascii="Times New Roman" w:hAnsi="Times New Roman" w:cs="Times New Roman"/>
          <w:szCs w:val="24"/>
        </w:rPr>
        <w:t>Проверка на соответствие требованиям комплаенс</w:t>
      </w:r>
    </w:p>
    <w:p w14:paraId="37E2D3FA" w14:textId="77777777" w:rsidR="00A45487" w:rsidRPr="0039769B" w:rsidRDefault="00A45487" w:rsidP="00A45487">
      <w:pPr>
        <w:tabs>
          <w:tab w:val="num" w:pos="709"/>
        </w:tabs>
        <w:ind w:firstLine="709"/>
        <w:rPr>
          <w:rFonts w:ascii="Times New Roman" w:hAnsi="Times New Roman" w:cs="Times New Roman"/>
          <w:sz w:val="24"/>
        </w:rPr>
      </w:pPr>
      <w:r w:rsidRPr="0039769B">
        <w:rPr>
          <w:rFonts w:ascii="Times New Roman" w:hAnsi="Times New Roman" w:cs="Times New Roman"/>
          <w:sz w:val="24"/>
        </w:rPr>
        <w:t xml:space="preserve"> </w:t>
      </w:r>
    </w:p>
    <w:p w14:paraId="13EAF018" w14:textId="77777777" w:rsidR="00A45487" w:rsidRPr="0039769B" w:rsidRDefault="00A45487" w:rsidP="00A45487">
      <w:pPr>
        <w:numPr>
          <w:ilvl w:val="2"/>
          <w:numId w:val="30"/>
        </w:numPr>
        <w:ind w:left="0" w:firstLine="709"/>
        <w:rPr>
          <w:rFonts w:ascii="Times New Roman" w:hAnsi="Times New Roman" w:cs="Times New Roman"/>
          <w:b/>
          <w:sz w:val="24"/>
        </w:rPr>
      </w:pPr>
      <w:r w:rsidRPr="0039769B">
        <w:rPr>
          <w:rFonts w:ascii="Times New Roman" w:hAnsi="Times New Roman" w:cs="Times New Roman"/>
          <w:b/>
          <w:sz w:val="24"/>
        </w:rPr>
        <w:t>Основание для проверки:</w:t>
      </w:r>
    </w:p>
    <w:p w14:paraId="37098D21" w14:textId="77777777" w:rsidR="00A45487" w:rsidRPr="0039769B" w:rsidRDefault="00A45487" w:rsidP="00A45487">
      <w:pPr>
        <w:tabs>
          <w:tab w:val="num" w:pos="709"/>
        </w:tabs>
        <w:ind w:firstLine="709"/>
        <w:rPr>
          <w:rFonts w:ascii="Times New Roman" w:hAnsi="Times New Roman" w:cs="Times New Roman"/>
          <w:sz w:val="24"/>
        </w:rPr>
      </w:pPr>
      <w:r w:rsidRPr="0039769B">
        <w:rPr>
          <w:rFonts w:ascii="Times New Roman" w:hAnsi="Times New Roman" w:cs="Times New Roman"/>
          <w:sz w:val="24"/>
        </w:rPr>
        <w:t>Необходимость проведения предварительной проверки и оценки контрагента, не требующая оформления комплаенс отчета с результатами проверки.</w:t>
      </w:r>
    </w:p>
    <w:p w14:paraId="0477FE9D" w14:textId="77777777" w:rsidR="00A45487" w:rsidRPr="0039769B" w:rsidRDefault="00A45487" w:rsidP="00A45487">
      <w:pPr>
        <w:tabs>
          <w:tab w:val="num" w:pos="709"/>
        </w:tabs>
        <w:ind w:firstLine="709"/>
        <w:rPr>
          <w:rFonts w:ascii="Times New Roman" w:hAnsi="Times New Roman" w:cs="Times New Roman"/>
          <w:b/>
          <w:sz w:val="24"/>
        </w:rPr>
      </w:pPr>
    </w:p>
    <w:p w14:paraId="0A6F756D" w14:textId="77777777" w:rsidR="00A45487" w:rsidRPr="0039769B" w:rsidRDefault="00A45487" w:rsidP="00A45487">
      <w:pPr>
        <w:numPr>
          <w:ilvl w:val="2"/>
          <w:numId w:val="30"/>
        </w:numPr>
        <w:shd w:val="clear" w:color="auto" w:fill="FFFFFF"/>
        <w:ind w:left="0" w:firstLine="709"/>
        <w:rPr>
          <w:rFonts w:ascii="Times New Roman" w:hAnsi="Times New Roman" w:cs="Times New Roman"/>
          <w:b/>
          <w:sz w:val="24"/>
        </w:rPr>
      </w:pPr>
      <w:r w:rsidRPr="0039769B">
        <w:rPr>
          <w:rFonts w:ascii="Times New Roman" w:hAnsi="Times New Roman" w:cs="Times New Roman"/>
          <w:b/>
          <w:sz w:val="24"/>
        </w:rPr>
        <w:t>Необходимые документы:</w:t>
      </w:r>
    </w:p>
    <w:p w14:paraId="70F88666" w14:textId="77777777" w:rsidR="00A45487" w:rsidRPr="0039769B" w:rsidRDefault="00A45487" w:rsidP="00A45487">
      <w:pPr>
        <w:shd w:val="clear" w:color="auto" w:fill="FFFFFF"/>
        <w:tabs>
          <w:tab w:val="num" w:pos="709"/>
        </w:tabs>
        <w:ind w:firstLine="709"/>
        <w:rPr>
          <w:rFonts w:ascii="Times New Roman" w:hAnsi="Times New Roman" w:cs="Times New Roman"/>
          <w:b/>
          <w:sz w:val="24"/>
        </w:rPr>
      </w:pPr>
      <w:r w:rsidRPr="0039769B">
        <w:rPr>
          <w:rFonts w:ascii="Times New Roman" w:hAnsi="Times New Roman" w:cs="Times New Roman"/>
          <w:sz w:val="24"/>
        </w:rPr>
        <w:t>По запросу руководства Товарищества проверка контрагента осуществляется при предоставлении любых документов, позволяющих точно идентифицировать контрагента для выполнения комплаенс экспертизы</w:t>
      </w:r>
      <w:r w:rsidRPr="0039769B">
        <w:rPr>
          <w:rFonts w:ascii="Times New Roman" w:hAnsi="Times New Roman" w:cs="Times New Roman"/>
          <w:b/>
          <w:sz w:val="24"/>
        </w:rPr>
        <w:t xml:space="preserve">.  </w:t>
      </w:r>
    </w:p>
    <w:p w14:paraId="0948F2EA" w14:textId="77777777" w:rsidR="00A45487" w:rsidRPr="0039769B" w:rsidRDefault="00A45487" w:rsidP="00A45487">
      <w:pPr>
        <w:shd w:val="clear" w:color="auto" w:fill="FFFFFF"/>
        <w:tabs>
          <w:tab w:val="num" w:pos="709"/>
        </w:tabs>
        <w:ind w:firstLine="709"/>
        <w:rPr>
          <w:rFonts w:ascii="Times New Roman" w:hAnsi="Times New Roman" w:cs="Times New Roman"/>
          <w:b/>
          <w:sz w:val="24"/>
        </w:rPr>
      </w:pPr>
    </w:p>
    <w:p w14:paraId="4E9BB839" w14:textId="77777777" w:rsidR="00A45487" w:rsidRPr="0039769B" w:rsidRDefault="00A45487" w:rsidP="00A45487">
      <w:pPr>
        <w:numPr>
          <w:ilvl w:val="2"/>
          <w:numId w:val="30"/>
        </w:numPr>
        <w:ind w:left="0" w:firstLine="709"/>
        <w:rPr>
          <w:rFonts w:ascii="Times New Roman" w:hAnsi="Times New Roman" w:cs="Times New Roman"/>
          <w:b/>
          <w:sz w:val="24"/>
        </w:rPr>
      </w:pPr>
      <w:r w:rsidRPr="0039769B">
        <w:rPr>
          <w:rFonts w:ascii="Times New Roman" w:hAnsi="Times New Roman" w:cs="Times New Roman"/>
          <w:b/>
          <w:sz w:val="24"/>
        </w:rPr>
        <w:t>Действия Ответственного лица по</w:t>
      </w:r>
      <w:r w:rsidRPr="0039769B">
        <w:rPr>
          <w:rFonts w:ascii="Times New Roman" w:hAnsi="Times New Roman" w:cs="Times New Roman"/>
          <w:sz w:val="24"/>
        </w:rPr>
        <w:t xml:space="preserve"> </w:t>
      </w:r>
      <w:r w:rsidRPr="0039769B">
        <w:rPr>
          <w:rFonts w:ascii="Times New Roman" w:hAnsi="Times New Roman" w:cs="Times New Roman"/>
          <w:b/>
          <w:sz w:val="24"/>
        </w:rPr>
        <w:t>комплаенс:</w:t>
      </w:r>
    </w:p>
    <w:p w14:paraId="46F74BE8" w14:textId="77777777" w:rsidR="00A45487" w:rsidRPr="0039769B" w:rsidRDefault="00A45487" w:rsidP="00A45487">
      <w:pPr>
        <w:tabs>
          <w:tab w:val="num" w:pos="709"/>
        </w:tabs>
        <w:ind w:firstLine="709"/>
        <w:rPr>
          <w:rFonts w:ascii="Times New Roman" w:hAnsi="Times New Roman" w:cs="Times New Roman"/>
          <w:sz w:val="24"/>
        </w:rPr>
      </w:pPr>
      <w:r w:rsidRPr="0039769B">
        <w:rPr>
          <w:rFonts w:ascii="Times New Roman" w:hAnsi="Times New Roman" w:cs="Times New Roman"/>
          <w:sz w:val="24"/>
        </w:rPr>
        <w:t>Ответственное лицо по комплаенс выполняет действия, вытекающие из предмета поступившего запроса и направляет отчет с необходимой информацией, в соответствии с поступившим запросом.</w:t>
      </w:r>
    </w:p>
    <w:p w14:paraId="1827DE06" w14:textId="77777777" w:rsidR="00A45487" w:rsidRPr="0039769B" w:rsidRDefault="00A45487" w:rsidP="00A45487">
      <w:pPr>
        <w:tabs>
          <w:tab w:val="num" w:pos="709"/>
        </w:tabs>
        <w:ind w:firstLine="709"/>
        <w:rPr>
          <w:rFonts w:ascii="Times New Roman" w:hAnsi="Times New Roman" w:cs="Times New Roman"/>
          <w:sz w:val="24"/>
        </w:rPr>
      </w:pPr>
      <w:r w:rsidRPr="0039769B">
        <w:rPr>
          <w:rFonts w:ascii="Times New Roman" w:hAnsi="Times New Roman" w:cs="Times New Roman"/>
          <w:sz w:val="24"/>
        </w:rPr>
        <w:t xml:space="preserve">Объем выполняемых действий по каждому отдельному запросу определяется Ответственным лицом по комплаенс, с учетом предмета поступившего запроса и выявленной в ходе проверки информации. </w:t>
      </w:r>
    </w:p>
    <w:p w14:paraId="4C7D3E62" w14:textId="77777777" w:rsidR="00A45487" w:rsidRPr="0039769B" w:rsidRDefault="00A45487" w:rsidP="00A45487">
      <w:pPr>
        <w:tabs>
          <w:tab w:val="num" w:pos="709"/>
        </w:tabs>
        <w:ind w:firstLine="709"/>
        <w:rPr>
          <w:rFonts w:ascii="Times New Roman" w:hAnsi="Times New Roman" w:cs="Times New Roman"/>
          <w:sz w:val="24"/>
        </w:rPr>
      </w:pPr>
      <w:r w:rsidRPr="0039769B">
        <w:rPr>
          <w:rFonts w:ascii="Times New Roman" w:hAnsi="Times New Roman" w:cs="Times New Roman"/>
          <w:sz w:val="24"/>
        </w:rPr>
        <w:t xml:space="preserve">Результаты выполненной проверки оформляются в свободной форме и применимы только при условиях, указанных в поступившем запросе. </w:t>
      </w:r>
    </w:p>
    <w:p w14:paraId="7BCF03E6" w14:textId="77777777" w:rsidR="00A45487" w:rsidRPr="0039769B" w:rsidRDefault="00A45487" w:rsidP="00A45487">
      <w:pPr>
        <w:tabs>
          <w:tab w:val="num" w:pos="709"/>
        </w:tabs>
        <w:ind w:firstLine="709"/>
        <w:rPr>
          <w:rFonts w:ascii="Times New Roman" w:hAnsi="Times New Roman" w:cs="Times New Roman"/>
          <w:sz w:val="24"/>
        </w:rPr>
      </w:pPr>
    </w:p>
    <w:p w14:paraId="4FD587A3" w14:textId="77777777" w:rsidR="00A45487" w:rsidRPr="0039769B" w:rsidRDefault="00A45487" w:rsidP="00A45487">
      <w:pPr>
        <w:pStyle w:val="3"/>
        <w:numPr>
          <w:ilvl w:val="1"/>
          <w:numId w:val="30"/>
        </w:numPr>
        <w:ind w:left="0" w:firstLine="709"/>
        <w:jc w:val="both"/>
        <w:rPr>
          <w:rFonts w:ascii="Times New Roman" w:hAnsi="Times New Roman" w:cs="Times New Roman"/>
          <w:szCs w:val="24"/>
        </w:rPr>
      </w:pPr>
      <w:r w:rsidRPr="0039769B">
        <w:rPr>
          <w:rFonts w:ascii="Times New Roman" w:hAnsi="Times New Roman" w:cs="Times New Roman"/>
          <w:szCs w:val="24"/>
        </w:rPr>
        <w:t xml:space="preserve">КПК для вновь принимаемых работников на управленческие должности </w:t>
      </w:r>
    </w:p>
    <w:p w14:paraId="4DC1666F" w14:textId="77777777" w:rsidR="00A45487" w:rsidRPr="0039769B" w:rsidRDefault="00A45487" w:rsidP="00A45487">
      <w:pPr>
        <w:tabs>
          <w:tab w:val="num" w:pos="709"/>
        </w:tabs>
        <w:ind w:firstLine="709"/>
        <w:rPr>
          <w:rFonts w:ascii="Times New Roman" w:hAnsi="Times New Roman" w:cs="Times New Roman"/>
          <w:sz w:val="24"/>
        </w:rPr>
      </w:pPr>
      <w:r w:rsidRPr="0039769B">
        <w:rPr>
          <w:rFonts w:ascii="Times New Roman" w:hAnsi="Times New Roman" w:cs="Times New Roman"/>
          <w:sz w:val="24"/>
        </w:rPr>
        <w:t xml:space="preserve"> </w:t>
      </w:r>
    </w:p>
    <w:p w14:paraId="0F839196" w14:textId="77777777" w:rsidR="00A45487" w:rsidRPr="0039769B" w:rsidRDefault="00A45487" w:rsidP="00A45487">
      <w:pPr>
        <w:numPr>
          <w:ilvl w:val="2"/>
          <w:numId w:val="30"/>
        </w:numPr>
        <w:ind w:left="0" w:firstLine="709"/>
        <w:rPr>
          <w:rFonts w:ascii="Times New Roman" w:hAnsi="Times New Roman" w:cs="Times New Roman"/>
          <w:b/>
          <w:sz w:val="24"/>
        </w:rPr>
      </w:pPr>
      <w:r w:rsidRPr="0039769B">
        <w:rPr>
          <w:rFonts w:ascii="Times New Roman" w:hAnsi="Times New Roman" w:cs="Times New Roman"/>
          <w:b/>
          <w:sz w:val="24"/>
        </w:rPr>
        <w:t>Основание для проверки:</w:t>
      </w:r>
    </w:p>
    <w:p w14:paraId="4574D220" w14:textId="77777777" w:rsidR="00A45487" w:rsidRPr="0039769B" w:rsidRDefault="00A45487" w:rsidP="00A45487">
      <w:pPr>
        <w:tabs>
          <w:tab w:val="num" w:pos="709"/>
        </w:tabs>
        <w:ind w:firstLine="709"/>
        <w:rPr>
          <w:rFonts w:ascii="Times New Roman" w:hAnsi="Times New Roman" w:cs="Times New Roman"/>
          <w:sz w:val="24"/>
        </w:rPr>
      </w:pPr>
      <w:r w:rsidRPr="0039769B">
        <w:rPr>
          <w:rFonts w:ascii="Times New Roman" w:hAnsi="Times New Roman" w:cs="Times New Roman"/>
          <w:sz w:val="24"/>
        </w:rPr>
        <w:t>Необходимость проведения предварительной проверки и оценки кандидата на управленческую должность Товарищества с целью идентификации следующих рисков:</w:t>
      </w:r>
    </w:p>
    <w:p w14:paraId="2DADFD07" w14:textId="77777777" w:rsidR="00A45487" w:rsidRPr="0039769B" w:rsidRDefault="00A45487" w:rsidP="00A45487">
      <w:pPr>
        <w:tabs>
          <w:tab w:val="num" w:pos="709"/>
        </w:tabs>
        <w:ind w:firstLine="709"/>
        <w:rPr>
          <w:rFonts w:ascii="Times New Roman" w:hAnsi="Times New Roman" w:cs="Times New Roman"/>
          <w:sz w:val="24"/>
        </w:rPr>
      </w:pPr>
      <w:r w:rsidRPr="0039769B">
        <w:rPr>
          <w:rFonts w:ascii="Times New Roman" w:hAnsi="Times New Roman" w:cs="Times New Roman"/>
          <w:sz w:val="24"/>
        </w:rPr>
        <w:t>- участие потенциального кандидата в судебных разбирательствах, наличию возбужденных в отношении кандидата дел уголовно-правового и административного-правового характера, связанных с возможной причастностью к совершению коррупционных правонарушений, отмыванию денег и финансированию терроризма, либо подпавшими под международные санкции;</w:t>
      </w:r>
    </w:p>
    <w:p w14:paraId="06D0C280" w14:textId="77777777" w:rsidR="00A45487" w:rsidRPr="0039769B" w:rsidRDefault="00A45487" w:rsidP="00A45487">
      <w:pPr>
        <w:tabs>
          <w:tab w:val="num" w:pos="709"/>
        </w:tabs>
        <w:ind w:firstLine="709"/>
        <w:rPr>
          <w:rFonts w:ascii="Times New Roman" w:hAnsi="Times New Roman" w:cs="Times New Roman"/>
          <w:sz w:val="24"/>
        </w:rPr>
      </w:pPr>
      <w:r w:rsidRPr="0039769B">
        <w:rPr>
          <w:rFonts w:ascii="Times New Roman" w:hAnsi="Times New Roman" w:cs="Times New Roman"/>
          <w:sz w:val="24"/>
        </w:rPr>
        <w:t>- близкая родственная связь с политически значимыми лицами (</w:t>
      </w:r>
      <w:r w:rsidRPr="0039769B">
        <w:rPr>
          <w:rFonts w:ascii="Times New Roman" w:hAnsi="Times New Roman" w:cs="Times New Roman"/>
          <w:sz w:val="24"/>
          <w:lang w:val="en-US"/>
        </w:rPr>
        <w:t>PEP</w:t>
      </w:r>
      <w:r w:rsidRPr="0039769B">
        <w:rPr>
          <w:rFonts w:ascii="Times New Roman" w:hAnsi="Times New Roman" w:cs="Times New Roman"/>
          <w:sz w:val="24"/>
        </w:rPr>
        <w:t>);</w:t>
      </w:r>
    </w:p>
    <w:p w14:paraId="11C24A85" w14:textId="77777777" w:rsidR="00A45487" w:rsidRPr="0039769B" w:rsidRDefault="00A45487" w:rsidP="00A45487">
      <w:pPr>
        <w:tabs>
          <w:tab w:val="num" w:pos="709"/>
        </w:tabs>
        <w:ind w:firstLine="709"/>
        <w:rPr>
          <w:rFonts w:ascii="Times New Roman" w:hAnsi="Times New Roman" w:cs="Times New Roman"/>
          <w:sz w:val="24"/>
        </w:rPr>
      </w:pPr>
      <w:r w:rsidRPr="0039769B">
        <w:rPr>
          <w:rFonts w:ascii="Times New Roman" w:hAnsi="Times New Roman" w:cs="Times New Roman"/>
          <w:sz w:val="24"/>
        </w:rPr>
        <w:t>- конфликт интересов.</w:t>
      </w:r>
    </w:p>
    <w:p w14:paraId="65B195A0" w14:textId="77777777" w:rsidR="00A45487" w:rsidRPr="0039769B" w:rsidRDefault="00A45487" w:rsidP="00A45487">
      <w:pPr>
        <w:tabs>
          <w:tab w:val="num" w:pos="709"/>
        </w:tabs>
        <w:ind w:firstLine="709"/>
        <w:rPr>
          <w:rFonts w:ascii="Times New Roman" w:hAnsi="Times New Roman" w:cs="Times New Roman"/>
          <w:b/>
          <w:sz w:val="24"/>
        </w:rPr>
      </w:pPr>
    </w:p>
    <w:p w14:paraId="68C5F5A3" w14:textId="77777777" w:rsidR="00A45487" w:rsidRPr="0039769B" w:rsidRDefault="00A45487" w:rsidP="00A45487">
      <w:pPr>
        <w:numPr>
          <w:ilvl w:val="2"/>
          <w:numId w:val="30"/>
        </w:numPr>
        <w:shd w:val="clear" w:color="auto" w:fill="FFFFFF"/>
        <w:ind w:left="0" w:firstLine="709"/>
        <w:rPr>
          <w:rFonts w:ascii="Times New Roman" w:hAnsi="Times New Roman" w:cs="Times New Roman"/>
          <w:b/>
          <w:sz w:val="24"/>
        </w:rPr>
      </w:pPr>
      <w:r w:rsidRPr="0039769B">
        <w:rPr>
          <w:rFonts w:ascii="Times New Roman" w:hAnsi="Times New Roman" w:cs="Times New Roman"/>
          <w:b/>
          <w:sz w:val="24"/>
        </w:rPr>
        <w:t>Необходимые документы:</w:t>
      </w:r>
    </w:p>
    <w:p w14:paraId="0D6D583E" w14:textId="77777777" w:rsidR="00A45487" w:rsidRPr="0039769B" w:rsidRDefault="00A45487" w:rsidP="00A45487">
      <w:pPr>
        <w:shd w:val="clear" w:color="auto" w:fill="FFFFFF"/>
        <w:tabs>
          <w:tab w:val="num" w:pos="709"/>
        </w:tabs>
        <w:ind w:firstLine="709"/>
        <w:rPr>
          <w:rFonts w:ascii="Times New Roman" w:hAnsi="Times New Roman" w:cs="Times New Roman"/>
          <w:b/>
          <w:sz w:val="24"/>
        </w:rPr>
      </w:pPr>
      <w:r w:rsidRPr="0039769B">
        <w:rPr>
          <w:rFonts w:ascii="Times New Roman" w:hAnsi="Times New Roman" w:cs="Times New Roman"/>
          <w:sz w:val="24"/>
        </w:rPr>
        <w:t xml:space="preserve">Процедура КПК кандидатов на вакантные управленческие должности проводится отделом безопасности Товарищества. Отдел по управлению человеческими ресурсами </w:t>
      </w:r>
      <w:r w:rsidRPr="0039769B">
        <w:rPr>
          <w:rFonts w:ascii="Times New Roman" w:hAnsi="Times New Roman" w:cs="Times New Roman"/>
          <w:sz w:val="24"/>
        </w:rPr>
        <w:lastRenderedPageBreak/>
        <w:t>направляет соответствующую заявку с приложением документов согласно внутренним документам Товарищества.</w:t>
      </w:r>
      <w:r w:rsidRPr="0039769B">
        <w:rPr>
          <w:rFonts w:ascii="Times New Roman" w:hAnsi="Times New Roman" w:cs="Times New Roman"/>
          <w:b/>
          <w:sz w:val="24"/>
        </w:rPr>
        <w:t xml:space="preserve">  </w:t>
      </w:r>
    </w:p>
    <w:p w14:paraId="36DEF6D3" w14:textId="77777777" w:rsidR="00A45487" w:rsidRPr="0039769B" w:rsidRDefault="00A45487" w:rsidP="00A45487">
      <w:pPr>
        <w:shd w:val="clear" w:color="auto" w:fill="FFFFFF"/>
        <w:tabs>
          <w:tab w:val="num" w:pos="709"/>
        </w:tabs>
        <w:ind w:firstLine="709"/>
        <w:rPr>
          <w:rFonts w:ascii="Times New Roman" w:hAnsi="Times New Roman" w:cs="Times New Roman"/>
          <w:b/>
          <w:sz w:val="24"/>
        </w:rPr>
      </w:pPr>
    </w:p>
    <w:p w14:paraId="22AFCE40" w14:textId="77777777" w:rsidR="00A45487" w:rsidRPr="0039769B" w:rsidRDefault="00A45487" w:rsidP="00A45487">
      <w:pPr>
        <w:numPr>
          <w:ilvl w:val="2"/>
          <w:numId w:val="30"/>
        </w:numPr>
        <w:ind w:left="0" w:firstLine="709"/>
        <w:rPr>
          <w:rFonts w:ascii="Times New Roman" w:hAnsi="Times New Roman" w:cs="Times New Roman"/>
          <w:b/>
          <w:sz w:val="24"/>
        </w:rPr>
      </w:pPr>
      <w:r w:rsidRPr="0039769B">
        <w:rPr>
          <w:rFonts w:ascii="Times New Roman" w:hAnsi="Times New Roman" w:cs="Times New Roman"/>
          <w:b/>
          <w:sz w:val="24"/>
        </w:rPr>
        <w:t>Действия работника отдела безопасности:</w:t>
      </w:r>
    </w:p>
    <w:p w14:paraId="4D883FAC" w14:textId="77777777" w:rsidR="00A45487" w:rsidRPr="0039769B" w:rsidRDefault="00A45487" w:rsidP="00A45487">
      <w:pPr>
        <w:tabs>
          <w:tab w:val="num" w:pos="709"/>
        </w:tabs>
        <w:ind w:firstLine="709"/>
        <w:rPr>
          <w:rFonts w:ascii="Times New Roman" w:hAnsi="Times New Roman" w:cs="Times New Roman"/>
          <w:sz w:val="24"/>
        </w:rPr>
      </w:pPr>
      <w:r w:rsidRPr="0039769B">
        <w:rPr>
          <w:rFonts w:ascii="Times New Roman" w:hAnsi="Times New Roman" w:cs="Times New Roman"/>
          <w:sz w:val="24"/>
        </w:rPr>
        <w:t>Работник подразделения безопасности Товарищества выполняет действия, вытекающие из предмета поступившего запроса и направляет Инициатору отчет с необходимой информацией, в соответствии с поступившим запросом.</w:t>
      </w:r>
    </w:p>
    <w:p w14:paraId="7EFF7BD4" w14:textId="77777777" w:rsidR="00A45487" w:rsidRPr="0039769B" w:rsidRDefault="00A45487" w:rsidP="00A45487">
      <w:pPr>
        <w:tabs>
          <w:tab w:val="num" w:pos="709"/>
        </w:tabs>
        <w:ind w:firstLine="709"/>
        <w:rPr>
          <w:rFonts w:ascii="Times New Roman" w:hAnsi="Times New Roman" w:cs="Times New Roman"/>
          <w:sz w:val="24"/>
        </w:rPr>
      </w:pPr>
      <w:r w:rsidRPr="0039769B">
        <w:rPr>
          <w:rFonts w:ascii="Times New Roman" w:hAnsi="Times New Roman" w:cs="Times New Roman"/>
          <w:sz w:val="24"/>
        </w:rPr>
        <w:t xml:space="preserve">Результаты выполненной проверки оформляются в свободной форме. </w:t>
      </w:r>
    </w:p>
    <w:p w14:paraId="2A3E65C2" w14:textId="77777777" w:rsidR="00A45487" w:rsidRPr="0039769B" w:rsidRDefault="00A45487" w:rsidP="00A45487">
      <w:pPr>
        <w:tabs>
          <w:tab w:val="num" w:pos="709"/>
        </w:tabs>
        <w:ind w:firstLine="709"/>
        <w:rPr>
          <w:rFonts w:ascii="Times New Roman" w:hAnsi="Times New Roman" w:cs="Times New Roman"/>
          <w:sz w:val="24"/>
        </w:rPr>
      </w:pPr>
    </w:p>
    <w:p w14:paraId="36D29320" w14:textId="77777777" w:rsidR="00A45487" w:rsidRPr="0039769B" w:rsidRDefault="00A45487" w:rsidP="00A45487">
      <w:pPr>
        <w:numPr>
          <w:ilvl w:val="0"/>
          <w:numId w:val="30"/>
        </w:numPr>
        <w:tabs>
          <w:tab w:val="num" w:pos="709"/>
          <w:tab w:val="num" w:pos="1212"/>
        </w:tabs>
        <w:ind w:left="0" w:firstLine="709"/>
        <w:jc w:val="center"/>
        <w:rPr>
          <w:rFonts w:ascii="Times New Roman" w:hAnsi="Times New Roman" w:cs="Times New Roman"/>
          <w:b/>
          <w:sz w:val="24"/>
        </w:rPr>
      </w:pPr>
      <w:r w:rsidRPr="0039769B">
        <w:rPr>
          <w:rFonts w:ascii="Times New Roman" w:hAnsi="Times New Roman" w:cs="Times New Roman"/>
          <w:b/>
          <w:color w:val="auto"/>
          <w:sz w:val="24"/>
        </w:rPr>
        <w:t>Мониторинг соблюдения Правил</w:t>
      </w:r>
      <w:r w:rsidRPr="0039769B">
        <w:rPr>
          <w:rFonts w:ascii="Times New Roman" w:hAnsi="Times New Roman" w:cs="Times New Roman"/>
          <w:b/>
          <w:sz w:val="24"/>
        </w:rPr>
        <w:tab/>
      </w:r>
    </w:p>
    <w:p w14:paraId="47630FB0" w14:textId="77777777" w:rsidR="00A45487" w:rsidRPr="0039769B" w:rsidRDefault="00A45487" w:rsidP="00A45487">
      <w:pPr>
        <w:ind w:left="709" w:firstLine="0"/>
        <w:rPr>
          <w:rFonts w:ascii="Times New Roman" w:hAnsi="Times New Roman" w:cs="Times New Roman"/>
          <w:b/>
          <w:sz w:val="24"/>
        </w:rPr>
      </w:pPr>
    </w:p>
    <w:p w14:paraId="3E5D9D57" w14:textId="77777777" w:rsidR="00A45487" w:rsidRPr="0039769B" w:rsidRDefault="00A45487" w:rsidP="00A45487">
      <w:pPr>
        <w:numPr>
          <w:ilvl w:val="1"/>
          <w:numId w:val="30"/>
        </w:numPr>
        <w:tabs>
          <w:tab w:val="left" w:pos="993"/>
          <w:tab w:val="num" w:pos="1284"/>
        </w:tabs>
        <w:ind w:left="0" w:firstLine="709"/>
        <w:rPr>
          <w:rFonts w:ascii="Times New Roman" w:hAnsi="Times New Roman" w:cs="Times New Roman"/>
          <w:color w:val="auto"/>
          <w:sz w:val="24"/>
        </w:rPr>
      </w:pPr>
      <w:r w:rsidRPr="0039769B">
        <w:rPr>
          <w:rFonts w:ascii="Times New Roman" w:hAnsi="Times New Roman" w:cs="Times New Roman"/>
          <w:color w:val="auto"/>
          <w:sz w:val="24"/>
        </w:rPr>
        <w:t xml:space="preserve">Не реже двух раз в год </w:t>
      </w:r>
      <w:r w:rsidRPr="0039769B">
        <w:rPr>
          <w:rFonts w:ascii="Times New Roman" w:hAnsi="Times New Roman" w:cs="Times New Roman"/>
          <w:sz w:val="24"/>
        </w:rPr>
        <w:t>Ответственное лицо по</w:t>
      </w:r>
      <w:r w:rsidRPr="0039769B">
        <w:rPr>
          <w:rFonts w:ascii="Times New Roman" w:hAnsi="Times New Roman" w:cs="Times New Roman"/>
          <w:color w:val="auto"/>
          <w:sz w:val="24"/>
        </w:rPr>
        <w:t xml:space="preserve"> комплаенс осуществляет сверку выполненных КПК и КПС относительно сделок, заключенных Товариществом. Сведения о заключенных сделках предоставляются Административно-хозяйственным </w:t>
      </w:r>
      <w:proofErr w:type="gramStart"/>
      <w:r w:rsidRPr="0039769B">
        <w:rPr>
          <w:rFonts w:ascii="Times New Roman" w:hAnsi="Times New Roman" w:cs="Times New Roman"/>
          <w:color w:val="auto"/>
          <w:sz w:val="24"/>
        </w:rPr>
        <w:t>отделом  Товарищества</w:t>
      </w:r>
      <w:proofErr w:type="gramEnd"/>
      <w:r w:rsidRPr="0039769B">
        <w:rPr>
          <w:rFonts w:ascii="Times New Roman" w:hAnsi="Times New Roman" w:cs="Times New Roman"/>
          <w:color w:val="auto"/>
          <w:sz w:val="24"/>
        </w:rPr>
        <w:t xml:space="preserve"> по соответствующему запросу </w:t>
      </w:r>
      <w:r w:rsidRPr="0039769B">
        <w:rPr>
          <w:rFonts w:ascii="Times New Roman" w:hAnsi="Times New Roman" w:cs="Times New Roman"/>
          <w:sz w:val="24"/>
        </w:rPr>
        <w:t>Ответственного лица по</w:t>
      </w:r>
      <w:r w:rsidRPr="0039769B">
        <w:rPr>
          <w:rFonts w:ascii="Times New Roman" w:hAnsi="Times New Roman" w:cs="Times New Roman"/>
          <w:color w:val="auto"/>
          <w:sz w:val="24"/>
        </w:rPr>
        <w:t xml:space="preserve"> комплаенс. </w:t>
      </w:r>
    </w:p>
    <w:p w14:paraId="2869FA9C" w14:textId="77777777" w:rsidR="00A45487" w:rsidRPr="0039769B" w:rsidRDefault="00A45487" w:rsidP="00A45487">
      <w:pPr>
        <w:numPr>
          <w:ilvl w:val="1"/>
          <w:numId w:val="30"/>
        </w:numPr>
        <w:tabs>
          <w:tab w:val="left" w:pos="993"/>
          <w:tab w:val="num" w:pos="1284"/>
        </w:tabs>
        <w:ind w:left="0" w:firstLine="709"/>
        <w:rPr>
          <w:rFonts w:ascii="Times New Roman" w:hAnsi="Times New Roman" w:cs="Times New Roman"/>
          <w:color w:val="auto"/>
          <w:sz w:val="24"/>
        </w:rPr>
      </w:pPr>
      <w:r w:rsidRPr="0039769B">
        <w:rPr>
          <w:rFonts w:ascii="Times New Roman" w:hAnsi="Times New Roman" w:cs="Times New Roman"/>
          <w:sz w:val="24"/>
        </w:rPr>
        <w:t>Ответственным лицом по</w:t>
      </w:r>
      <w:r w:rsidRPr="0039769B">
        <w:rPr>
          <w:rFonts w:ascii="Times New Roman" w:hAnsi="Times New Roman" w:cs="Times New Roman"/>
          <w:color w:val="auto"/>
          <w:sz w:val="24"/>
        </w:rPr>
        <w:t xml:space="preserve"> комплаенс результаты выполненного мониторинга доводятся до сведения Генерального директора Товарищества.</w:t>
      </w:r>
    </w:p>
    <w:p w14:paraId="04BFEAA6" w14:textId="77777777" w:rsidR="00A45487" w:rsidRPr="0039769B" w:rsidRDefault="00A45487" w:rsidP="00A45487">
      <w:pPr>
        <w:pStyle w:val="af5"/>
        <w:jc w:val="center"/>
        <w:rPr>
          <w:rFonts w:ascii="Times New Roman" w:hAnsi="Times New Roman" w:cs="Times New Roman"/>
          <w:b/>
          <w:sz w:val="24"/>
        </w:rPr>
      </w:pPr>
      <w:bookmarkStart w:id="14" w:name="_Toc256000003"/>
    </w:p>
    <w:p w14:paraId="519989B7" w14:textId="77777777" w:rsidR="00A45487" w:rsidRPr="0039769B" w:rsidRDefault="00A45487" w:rsidP="00A45487">
      <w:pPr>
        <w:pStyle w:val="af5"/>
        <w:jc w:val="center"/>
        <w:rPr>
          <w:rFonts w:ascii="Times New Roman" w:hAnsi="Times New Roman" w:cs="Times New Roman"/>
          <w:b/>
          <w:sz w:val="24"/>
        </w:rPr>
      </w:pPr>
      <w:r w:rsidRPr="0039769B">
        <w:rPr>
          <w:rFonts w:ascii="Times New Roman" w:hAnsi="Times New Roman" w:cs="Times New Roman"/>
          <w:b/>
          <w:sz w:val="24"/>
        </w:rPr>
        <w:t>7. Ответственность</w:t>
      </w:r>
      <w:bookmarkEnd w:id="14"/>
    </w:p>
    <w:p w14:paraId="0A452027" w14:textId="77777777" w:rsidR="00A45487" w:rsidRPr="0039769B" w:rsidRDefault="00A45487" w:rsidP="00A45487">
      <w:pPr>
        <w:pStyle w:val="af5"/>
        <w:rPr>
          <w:rFonts w:ascii="Times New Roman" w:hAnsi="Times New Roman" w:cs="Times New Roman"/>
          <w:sz w:val="24"/>
        </w:rPr>
      </w:pPr>
    </w:p>
    <w:p w14:paraId="18EF3683" w14:textId="76B53AC9" w:rsidR="00A45487" w:rsidRPr="0039769B" w:rsidRDefault="00A45487" w:rsidP="00A45487">
      <w:pPr>
        <w:pStyle w:val="af5"/>
        <w:rPr>
          <w:rFonts w:ascii="Times New Roman" w:hAnsi="Times New Roman" w:cs="Times New Roman"/>
          <w:b/>
          <w:sz w:val="24"/>
        </w:rPr>
      </w:pPr>
      <w:r w:rsidRPr="0039769B">
        <w:rPr>
          <w:rFonts w:ascii="Times New Roman" w:hAnsi="Times New Roman" w:cs="Times New Roman"/>
          <w:sz w:val="24"/>
        </w:rPr>
        <w:t>7.1. Руководители Товарищества должны обеспечить:</w:t>
      </w:r>
    </w:p>
    <w:p w14:paraId="2C0AF7DD" w14:textId="77777777" w:rsidR="00A45487" w:rsidRPr="0039769B" w:rsidRDefault="00A45487" w:rsidP="00A45487">
      <w:pPr>
        <w:pStyle w:val="af5"/>
        <w:rPr>
          <w:rFonts w:ascii="Times New Roman" w:hAnsi="Times New Roman" w:cs="Times New Roman"/>
          <w:sz w:val="24"/>
        </w:rPr>
      </w:pPr>
      <w:r w:rsidRPr="0039769B">
        <w:rPr>
          <w:rFonts w:ascii="Times New Roman" w:hAnsi="Times New Roman" w:cs="Times New Roman"/>
          <w:sz w:val="24"/>
        </w:rPr>
        <w:t>- неукоснительное исполнение настоящих Правил;</w:t>
      </w:r>
    </w:p>
    <w:p w14:paraId="3BD39C92" w14:textId="77777777" w:rsidR="00A45487" w:rsidRPr="0039769B" w:rsidRDefault="00A45487" w:rsidP="00A45487">
      <w:pPr>
        <w:pStyle w:val="af5"/>
        <w:rPr>
          <w:rFonts w:ascii="Times New Roman" w:hAnsi="Times New Roman" w:cs="Times New Roman"/>
          <w:sz w:val="24"/>
        </w:rPr>
      </w:pPr>
      <w:r w:rsidRPr="0039769B">
        <w:rPr>
          <w:rFonts w:ascii="Times New Roman" w:hAnsi="Times New Roman" w:cs="Times New Roman"/>
          <w:sz w:val="24"/>
        </w:rPr>
        <w:t>- систематический контроль за соблюдением настоящих Правил;</w:t>
      </w:r>
    </w:p>
    <w:p w14:paraId="402A6B39" w14:textId="77777777" w:rsidR="00A45487" w:rsidRPr="0039769B" w:rsidRDefault="00A45487" w:rsidP="00A45487">
      <w:pPr>
        <w:pStyle w:val="af5"/>
        <w:rPr>
          <w:rFonts w:ascii="Times New Roman" w:hAnsi="Times New Roman" w:cs="Times New Roman"/>
          <w:sz w:val="24"/>
        </w:rPr>
      </w:pPr>
      <w:r w:rsidRPr="0039769B">
        <w:rPr>
          <w:rFonts w:ascii="Times New Roman" w:hAnsi="Times New Roman" w:cs="Times New Roman"/>
          <w:sz w:val="24"/>
        </w:rPr>
        <w:t>- оперативное и объективное проведение служебных расследований по каждому факту нарушения норм настоящих Правил.</w:t>
      </w:r>
    </w:p>
    <w:p w14:paraId="36604FE9" w14:textId="77777777" w:rsidR="00A45487" w:rsidRPr="0039769B" w:rsidRDefault="00A45487" w:rsidP="00A45487">
      <w:pPr>
        <w:pStyle w:val="af5"/>
        <w:rPr>
          <w:rFonts w:ascii="Times New Roman" w:hAnsi="Times New Roman" w:cs="Times New Roman"/>
          <w:sz w:val="24"/>
        </w:rPr>
      </w:pPr>
      <w:r w:rsidRPr="0039769B">
        <w:rPr>
          <w:rFonts w:ascii="Times New Roman" w:hAnsi="Times New Roman" w:cs="Times New Roman"/>
          <w:sz w:val="24"/>
        </w:rPr>
        <w:t>7.2. За нарушение норм настоящих Правил работники Товарищества несут дисциплинарную ответственность в соответствии с требованиями применимого законодательства.</w:t>
      </w:r>
    </w:p>
    <w:p w14:paraId="27E66E32" w14:textId="77777777" w:rsidR="00A45487" w:rsidRPr="0039769B" w:rsidRDefault="00A45487" w:rsidP="00A45487">
      <w:pPr>
        <w:pStyle w:val="af5"/>
        <w:rPr>
          <w:rFonts w:ascii="Times New Roman" w:hAnsi="Times New Roman" w:cs="Times New Roman"/>
          <w:sz w:val="24"/>
        </w:rPr>
      </w:pPr>
      <w:r w:rsidRPr="0039769B">
        <w:rPr>
          <w:rFonts w:ascii="Times New Roman" w:hAnsi="Times New Roman" w:cs="Times New Roman"/>
          <w:sz w:val="24"/>
        </w:rPr>
        <w:t>7.3. Ответственность за реализацию настоящих Правил несет Ответственное лицо по комплаенс Товарищества, а также участвующие в процессе работники Товарищества.</w:t>
      </w:r>
    </w:p>
    <w:p w14:paraId="4E1E31C1" w14:textId="77777777" w:rsidR="00A45487" w:rsidRPr="0039769B" w:rsidRDefault="00A45487" w:rsidP="00A45487">
      <w:pPr>
        <w:pStyle w:val="af5"/>
        <w:rPr>
          <w:rFonts w:ascii="Times New Roman" w:hAnsi="Times New Roman" w:cs="Times New Roman"/>
          <w:sz w:val="24"/>
        </w:rPr>
      </w:pPr>
    </w:p>
    <w:p w14:paraId="77679ECA" w14:textId="77777777" w:rsidR="00A45487" w:rsidRPr="0039769B" w:rsidRDefault="00A45487" w:rsidP="00A45487">
      <w:pPr>
        <w:pStyle w:val="af5"/>
        <w:jc w:val="center"/>
        <w:rPr>
          <w:rFonts w:ascii="Times New Roman" w:hAnsi="Times New Roman" w:cs="Times New Roman"/>
          <w:b/>
          <w:sz w:val="24"/>
        </w:rPr>
      </w:pPr>
      <w:r w:rsidRPr="0039769B">
        <w:rPr>
          <w:rFonts w:ascii="Times New Roman" w:hAnsi="Times New Roman" w:cs="Times New Roman"/>
          <w:b/>
          <w:sz w:val="24"/>
        </w:rPr>
        <w:t>8. Приложения</w:t>
      </w:r>
    </w:p>
    <w:p w14:paraId="5D4397E1" w14:textId="77777777" w:rsidR="00A45487" w:rsidRPr="0039769B" w:rsidRDefault="00A45487" w:rsidP="00A45487">
      <w:pPr>
        <w:pStyle w:val="af5"/>
        <w:rPr>
          <w:rFonts w:ascii="Times New Roman" w:hAnsi="Times New Roman" w:cs="Times New Roman"/>
          <w:sz w:val="24"/>
        </w:rPr>
      </w:pPr>
    </w:p>
    <w:p w14:paraId="05266D2E" w14:textId="20CDDC3A" w:rsidR="00A45487" w:rsidRPr="0039769B" w:rsidRDefault="00A45487" w:rsidP="00A45487">
      <w:pPr>
        <w:pStyle w:val="af5"/>
        <w:rPr>
          <w:rFonts w:ascii="Times New Roman" w:hAnsi="Times New Roman" w:cs="Times New Roman"/>
          <w:sz w:val="24"/>
        </w:rPr>
      </w:pPr>
      <w:r w:rsidRPr="0039769B">
        <w:rPr>
          <w:rFonts w:ascii="Times New Roman" w:hAnsi="Times New Roman" w:cs="Times New Roman"/>
          <w:sz w:val="24"/>
        </w:rPr>
        <w:t xml:space="preserve">8.1. Приложение 1 Матрица проверки контрагентов </w:t>
      </w:r>
    </w:p>
    <w:p w14:paraId="2E373A67" w14:textId="7639C1D4" w:rsidR="00A45487" w:rsidRPr="0039769B" w:rsidRDefault="00A45487" w:rsidP="00A45487">
      <w:pPr>
        <w:pStyle w:val="af5"/>
        <w:rPr>
          <w:rFonts w:ascii="Times New Roman" w:hAnsi="Times New Roman" w:cs="Times New Roman"/>
          <w:sz w:val="24"/>
        </w:rPr>
      </w:pPr>
      <w:r w:rsidRPr="0039769B">
        <w:rPr>
          <w:rFonts w:ascii="Times New Roman" w:hAnsi="Times New Roman" w:cs="Times New Roman"/>
          <w:sz w:val="24"/>
        </w:rPr>
        <w:t>8.2. Приложение 2 Форма отчета о комплексной проверке контрагента</w:t>
      </w:r>
    </w:p>
    <w:p w14:paraId="17C86034" w14:textId="77777777" w:rsidR="00A45487" w:rsidRPr="0039769B" w:rsidRDefault="00A45487" w:rsidP="00A45487">
      <w:pPr>
        <w:pStyle w:val="af5"/>
        <w:rPr>
          <w:rFonts w:ascii="Times New Roman" w:hAnsi="Times New Roman" w:cs="Times New Roman"/>
          <w:sz w:val="24"/>
        </w:rPr>
      </w:pPr>
      <w:r w:rsidRPr="0039769B">
        <w:rPr>
          <w:rFonts w:ascii="Times New Roman" w:hAnsi="Times New Roman" w:cs="Times New Roman"/>
          <w:sz w:val="24"/>
        </w:rPr>
        <w:t>8.3. Приложение 3 Форма отчета о комплексной проверке сделки</w:t>
      </w:r>
    </w:p>
    <w:p w14:paraId="7D1F7C1C" w14:textId="62C68A09" w:rsidR="00A45487" w:rsidRDefault="00A45487" w:rsidP="00A45487">
      <w:pPr>
        <w:pStyle w:val="af5"/>
        <w:rPr>
          <w:rFonts w:ascii="Times New Roman" w:hAnsi="Times New Roman" w:cs="Times New Roman"/>
          <w:sz w:val="24"/>
        </w:rPr>
      </w:pPr>
      <w:r w:rsidRPr="0039769B">
        <w:rPr>
          <w:rFonts w:ascii="Times New Roman" w:hAnsi="Times New Roman" w:cs="Times New Roman"/>
          <w:sz w:val="24"/>
        </w:rPr>
        <w:t>8.4. Приложение 4 Форма отчета о комплексной проверке потенциального партнера (</w:t>
      </w:r>
      <w:r w:rsidRPr="0039769B">
        <w:rPr>
          <w:rFonts w:ascii="Times New Roman" w:hAnsi="Times New Roman" w:cs="Times New Roman"/>
          <w:sz w:val="24"/>
          <w:lang w:val="en-US"/>
        </w:rPr>
        <w:t>NDA</w:t>
      </w:r>
      <w:r w:rsidRPr="0039769B">
        <w:rPr>
          <w:rFonts w:ascii="Times New Roman" w:hAnsi="Times New Roman" w:cs="Times New Roman"/>
          <w:sz w:val="24"/>
        </w:rPr>
        <w:t>).</w:t>
      </w:r>
    </w:p>
    <w:p w14:paraId="2275A27B" w14:textId="77777777" w:rsidR="00A7417E" w:rsidRPr="00951A46" w:rsidRDefault="00A7417E" w:rsidP="00951A46">
      <w:pPr>
        <w:shd w:val="clear" w:color="auto" w:fill="FFFFFF"/>
        <w:tabs>
          <w:tab w:val="left" w:pos="993"/>
        </w:tabs>
        <w:rPr>
          <w:rFonts w:ascii="Times New Roman" w:hAnsi="Times New Roman" w:cs="Times New Roman"/>
          <w:sz w:val="24"/>
        </w:rPr>
      </w:pPr>
      <w:r w:rsidRPr="00951A46">
        <w:rPr>
          <w:rFonts w:ascii="Times New Roman" w:hAnsi="Times New Roman" w:cs="Times New Roman"/>
          <w:sz w:val="24"/>
          <w:szCs w:val="23"/>
        </w:rPr>
        <w:t xml:space="preserve">8.5. Приложение 5 Анкета контрагента </w:t>
      </w:r>
      <w:r w:rsidRPr="00951A46">
        <w:rPr>
          <w:rStyle w:val="s3"/>
          <w:rFonts w:ascii="Times New Roman" w:hAnsi="Times New Roman" w:cs="Times New Roman"/>
          <w:i/>
          <w:color w:val="auto"/>
          <w:sz w:val="24"/>
          <w:u w:val="single"/>
        </w:rPr>
        <w:t>дополнена в соответствии</w:t>
      </w:r>
      <w:r w:rsidRPr="00951A46">
        <w:rPr>
          <w:rStyle w:val="s3"/>
          <w:color w:val="auto"/>
          <w:sz w:val="24"/>
          <w:u w:val="single"/>
        </w:rPr>
        <w:t xml:space="preserve"> </w:t>
      </w:r>
      <w:r w:rsidRPr="00951A46">
        <w:rPr>
          <w:rStyle w:val="s0"/>
          <w:rFonts w:ascii="Times New Roman" w:hAnsi="Times New Roman" w:cs="Times New Roman"/>
          <w:i/>
          <w:sz w:val="24"/>
          <w:u w:val="single"/>
        </w:rPr>
        <w:t xml:space="preserve">с </w:t>
      </w:r>
      <w:r w:rsidRPr="00951A46">
        <w:rPr>
          <w:rFonts w:ascii="Times New Roman" w:hAnsi="Times New Roman" w:cs="Times New Roman"/>
          <w:i/>
          <w:sz w:val="24"/>
          <w:u w:val="single"/>
        </w:rPr>
        <w:t>Решением НС ТОО «ДП «ОРТАЛЫК»</w:t>
      </w:r>
      <w:r w:rsidRPr="00951A46">
        <w:rPr>
          <w:rStyle w:val="s0"/>
          <w:rFonts w:ascii="Times New Roman" w:hAnsi="Times New Roman" w:cs="Times New Roman"/>
          <w:i/>
          <w:sz w:val="24"/>
          <w:u w:val="single"/>
        </w:rPr>
        <w:t xml:space="preserve"> от 20.03.2020 г. № 4/20.</w:t>
      </w:r>
    </w:p>
    <w:p w14:paraId="75AA64D7" w14:textId="4ED37D2A" w:rsidR="00A7417E" w:rsidRPr="00A7417E" w:rsidRDefault="00A7417E" w:rsidP="00A45487">
      <w:pPr>
        <w:pStyle w:val="af5"/>
        <w:rPr>
          <w:rFonts w:ascii="Times New Roman" w:hAnsi="Times New Roman" w:cs="Times New Roman"/>
          <w:sz w:val="28"/>
        </w:rPr>
      </w:pPr>
    </w:p>
    <w:p w14:paraId="3BE93A7A" w14:textId="196F9E68" w:rsidR="00A45487" w:rsidRDefault="00A45487" w:rsidP="00A45487"/>
    <w:p w14:paraId="6A1CA8BC" w14:textId="688233E6" w:rsidR="009B3060" w:rsidRDefault="009B3060" w:rsidP="00A45487"/>
    <w:p w14:paraId="660DE534" w14:textId="3E1EF640" w:rsidR="009B3060" w:rsidRDefault="009B3060" w:rsidP="00A45487"/>
    <w:p w14:paraId="44D9C07A" w14:textId="70B9F03E" w:rsidR="009B3060" w:rsidRDefault="009B3060" w:rsidP="00A45487"/>
    <w:p w14:paraId="28427841" w14:textId="190C27AA" w:rsidR="009B3060" w:rsidRDefault="009B3060" w:rsidP="00A45487"/>
    <w:p w14:paraId="025A5444" w14:textId="5E5F6E52" w:rsidR="009B3060" w:rsidRDefault="009B3060" w:rsidP="00A45487"/>
    <w:p w14:paraId="0E1833C9" w14:textId="1583E4FC" w:rsidR="009B3060" w:rsidRDefault="009B3060" w:rsidP="00A45487"/>
    <w:p w14:paraId="7FF4671E" w14:textId="5E24E65A" w:rsidR="00771BC4" w:rsidRDefault="00771BC4" w:rsidP="00A45487"/>
    <w:p w14:paraId="48A5FFA8" w14:textId="234DBEA1" w:rsidR="00771BC4" w:rsidRDefault="00771BC4" w:rsidP="00A45487"/>
    <w:p w14:paraId="7896DDDB" w14:textId="4ECA23AD" w:rsidR="00771BC4" w:rsidRDefault="00771BC4" w:rsidP="00A45487"/>
    <w:p w14:paraId="3BC78D46" w14:textId="71837FB5" w:rsidR="00771BC4" w:rsidRDefault="00771BC4" w:rsidP="00A45487"/>
    <w:p w14:paraId="5CC73551" w14:textId="77777777" w:rsidR="00771BC4" w:rsidRDefault="00771BC4" w:rsidP="00A45487"/>
    <w:p w14:paraId="4F3C5D6C" w14:textId="59D8D6F1" w:rsidR="009B3060" w:rsidRDefault="009B3060" w:rsidP="00A45487"/>
    <w:p w14:paraId="6EBACC2A" w14:textId="08252625" w:rsidR="009B3060" w:rsidRDefault="009B3060" w:rsidP="00A45487"/>
    <w:p w14:paraId="2905BEC4" w14:textId="496216A7" w:rsidR="00771BC4" w:rsidRDefault="00771BC4" w:rsidP="00771BC4">
      <w:pPr>
        <w:jc w:val="right"/>
        <w:rPr>
          <w:rFonts w:ascii="Times New Roman" w:hAnsi="Times New Roman" w:cs="Times New Roman"/>
          <w:sz w:val="24"/>
        </w:rPr>
      </w:pPr>
      <w:r w:rsidRPr="0039769B">
        <w:rPr>
          <w:rFonts w:ascii="Times New Roman" w:hAnsi="Times New Roman" w:cs="Times New Roman"/>
          <w:sz w:val="24"/>
        </w:rPr>
        <w:t xml:space="preserve">Приложение </w:t>
      </w:r>
      <w:r>
        <w:rPr>
          <w:rFonts w:ascii="Times New Roman" w:hAnsi="Times New Roman" w:cs="Times New Roman"/>
          <w:sz w:val="24"/>
        </w:rPr>
        <w:t>№</w:t>
      </w:r>
      <w:r w:rsidRPr="0039769B">
        <w:rPr>
          <w:rFonts w:ascii="Times New Roman" w:hAnsi="Times New Roman" w:cs="Times New Roman"/>
          <w:sz w:val="24"/>
        </w:rPr>
        <w:t>1</w:t>
      </w:r>
    </w:p>
    <w:p w14:paraId="1434FCA9" w14:textId="530BE64C" w:rsidR="00771BC4" w:rsidRPr="00771BC4" w:rsidRDefault="00771BC4" w:rsidP="00771BC4">
      <w:pPr>
        <w:jc w:val="center"/>
        <w:rPr>
          <w:b/>
        </w:rPr>
      </w:pPr>
      <w:r w:rsidRPr="00771BC4">
        <w:rPr>
          <w:rFonts w:ascii="Times New Roman" w:hAnsi="Times New Roman" w:cs="Times New Roman"/>
          <w:b/>
          <w:sz w:val="24"/>
        </w:rPr>
        <w:t>Матрица проверки контрагентов</w:t>
      </w:r>
    </w:p>
    <w:p w14:paraId="650059C0" w14:textId="59800D3D" w:rsidR="00771BC4" w:rsidRDefault="00771BC4" w:rsidP="00A45487"/>
    <w:tbl>
      <w:tblPr>
        <w:tblW w:w="9921" w:type="dxa"/>
        <w:tblInd w:w="-289" w:type="dxa"/>
        <w:tblLook w:val="04A0" w:firstRow="1" w:lastRow="0" w:firstColumn="1" w:lastColumn="0" w:noHBand="0" w:noVBand="1"/>
      </w:tblPr>
      <w:tblGrid>
        <w:gridCol w:w="392"/>
        <w:gridCol w:w="1238"/>
        <w:gridCol w:w="941"/>
        <w:gridCol w:w="1123"/>
        <w:gridCol w:w="1148"/>
        <w:gridCol w:w="985"/>
        <w:gridCol w:w="1148"/>
        <w:gridCol w:w="891"/>
        <w:gridCol w:w="1149"/>
        <w:gridCol w:w="906"/>
      </w:tblGrid>
      <w:tr w:rsidR="00771BC4" w:rsidRPr="00771BC4" w14:paraId="73532F4A" w14:textId="77777777" w:rsidTr="00771BC4">
        <w:trPr>
          <w:trHeight w:val="1020"/>
        </w:trPr>
        <w:tc>
          <w:tcPr>
            <w:tcW w:w="1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2A97126B" w14:textId="77777777" w:rsidR="00771BC4" w:rsidRPr="00771BC4" w:rsidRDefault="00771BC4" w:rsidP="00771BC4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771BC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Виды сделок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00AA5DCE" w14:textId="77777777" w:rsidR="00771BC4" w:rsidRPr="00771BC4" w:rsidRDefault="00771BC4" w:rsidP="00771BC4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771BC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Договоры с компаниями, входящими в Группу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14:paraId="22DD4D87" w14:textId="77777777" w:rsidR="00771BC4" w:rsidRPr="00771BC4" w:rsidRDefault="00771BC4" w:rsidP="00771BC4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771BC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Договоры с компаниями, включенными в Список одобренных исключений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14:paraId="1EF3F589" w14:textId="77777777" w:rsidR="00771BC4" w:rsidRPr="00771BC4" w:rsidRDefault="00771BC4" w:rsidP="00771BC4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771BC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Соглашения о неразглашении конфиденциальной информации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14:paraId="101F3E4F" w14:textId="77777777" w:rsidR="00771BC4" w:rsidRPr="00771BC4" w:rsidRDefault="00771BC4" w:rsidP="00771BC4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771BC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Трудовые соглашения с новыми работниками, принимаемыми на управленческие должности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14:paraId="19A61B01" w14:textId="77777777" w:rsidR="00771BC4" w:rsidRPr="00771BC4" w:rsidRDefault="00771BC4" w:rsidP="00771BC4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771BC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Договоры с государственными/ коммунальными предприятиями/ монополистами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14:paraId="1466BD56" w14:textId="77777777" w:rsidR="00771BC4" w:rsidRPr="00771BC4" w:rsidRDefault="00771BC4" w:rsidP="00771BC4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771BC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Договоры на поставку ТРУ/ реализацию ТРУ свыше 50K USD 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14:paraId="447A3E68" w14:textId="77777777" w:rsidR="00771BC4" w:rsidRPr="00771BC4" w:rsidRDefault="00771BC4" w:rsidP="00771BC4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771BC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Договоры на оказание спонсорской и благотворительной помощи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14:paraId="20B8F9C8" w14:textId="77777777" w:rsidR="00771BC4" w:rsidRPr="00771BC4" w:rsidRDefault="00771BC4" w:rsidP="00771BC4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771BC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Сделки M&amp;A</w:t>
            </w:r>
          </w:p>
        </w:tc>
      </w:tr>
      <w:tr w:rsidR="00771BC4" w:rsidRPr="00771BC4" w14:paraId="15A4C3BE" w14:textId="77777777" w:rsidTr="00771BC4">
        <w:trPr>
          <w:trHeight w:val="255"/>
        </w:trPr>
        <w:tc>
          <w:tcPr>
            <w:tcW w:w="1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594A2E94" w14:textId="77777777" w:rsidR="00771BC4" w:rsidRPr="00771BC4" w:rsidRDefault="00771BC4" w:rsidP="00771BC4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771BC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Категория риска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0DE9D7FC" w14:textId="77777777" w:rsidR="00771BC4" w:rsidRPr="00771BC4" w:rsidRDefault="00771BC4" w:rsidP="00771BC4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771BC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Очень низкий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14:paraId="5F0F8775" w14:textId="77777777" w:rsidR="00771BC4" w:rsidRPr="00771BC4" w:rsidRDefault="00771BC4" w:rsidP="00771BC4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771BC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Низкий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14:paraId="71CC7415" w14:textId="77777777" w:rsidR="00771BC4" w:rsidRPr="00771BC4" w:rsidRDefault="00771BC4" w:rsidP="00771BC4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771BC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Низкий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14:paraId="4B8E4F00" w14:textId="77777777" w:rsidR="00771BC4" w:rsidRPr="00771BC4" w:rsidRDefault="00771BC4" w:rsidP="00771BC4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771BC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Низкий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14:paraId="2D799921" w14:textId="77777777" w:rsidR="00771BC4" w:rsidRPr="00771BC4" w:rsidRDefault="00771BC4" w:rsidP="00771BC4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771BC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Низкий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2CF45092" w14:textId="77777777" w:rsidR="00771BC4" w:rsidRPr="00771BC4" w:rsidRDefault="00771BC4" w:rsidP="00771BC4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771BC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Высокий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33C3B2C1" w14:textId="77777777" w:rsidR="00771BC4" w:rsidRPr="00771BC4" w:rsidRDefault="00771BC4" w:rsidP="00771BC4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771BC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Высокий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75AD550D" w14:textId="77777777" w:rsidR="00771BC4" w:rsidRPr="00771BC4" w:rsidRDefault="00771BC4" w:rsidP="00771BC4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771BC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Высокий</w:t>
            </w:r>
          </w:p>
        </w:tc>
      </w:tr>
      <w:tr w:rsidR="00771BC4" w:rsidRPr="00771BC4" w14:paraId="30332100" w14:textId="77777777" w:rsidTr="00771BC4">
        <w:trPr>
          <w:trHeight w:val="3120"/>
        </w:trPr>
        <w:tc>
          <w:tcPr>
            <w:tcW w:w="1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6CF618C7" w14:textId="77777777" w:rsidR="00771BC4" w:rsidRPr="00771BC4" w:rsidRDefault="00771BC4" w:rsidP="00771BC4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771BC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Пояснения 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38217272" w14:textId="77777777" w:rsidR="00771BC4" w:rsidRPr="00771BC4" w:rsidRDefault="00771BC4" w:rsidP="00771BC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71BC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Договоры с юридическими лицами, с  которыми Товарищество связанно отношениями экономической зависимости, при которых Товарищество является владельцем преобладающей доли участия в уставных капиталах (контрольных пакетов акций) Предприятий и/или в </w:t>
            </w:r>
            <w:r w:rsidRPr="00771BC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lastRenderedPageBreak/>
              <w:t>силу договорных отношений с юридическими лицами, и/или в силу иных обстоятельств в соответствии со ст. 94 Гражданского Кодекса Республики Казахстан имеет возможность определять решения, принимаемые юридическими лицами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14:paraId="76304578" w14:textId="77777777" w:rsidR="00771BC4" w:rsidRPr="00771BC4" w:rsidRDefault="00771BC4" w:rsidP="00771BC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71BC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lastRenderedPageBreak/>
              <w:t>Договоры с авторитетными поставщиками ТРУ, освобожденными от полной КПК, включенными Товариществом в Список одобренных исключений. В список могут быть включены: рейтинговые агентства, авторитетные консалтинговые компании, банки, учрежденные в странах-членах ЕС или третьих странах, которые налагают требовани</w:t>
            </w:r>
            <w:r w:rsidRPr="00771BC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lastRenderedPageBreak/>
              <w:t xml:space="preserve">е, связанное с предотвращением и санкционированием отмывания денег и финансирования терроризма, юридические фирмы </w:t>
            </w:r>
            <w:proofErr w:type="spellStart"/>
            <w:r w:rsidRPr="00771BC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Magic</w:t>
            </w:r>
            <w:proofErr w:type="spellEnd"/>
            <w:r w:rsidRPr="00771BC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771BC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Circle</w:t>
            </w:r>
            <w:proofErr w:type="spellEnd"/>
            <w:r w:rsidRPr="00771BC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771BC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Law</w:t>
            </w:r>
            <w:proofErr w:type="spellEnd"/>
            <w:r w:rsidRPr="00771BC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и т.д.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14:paraId="34E6066E" w14:textId="77777777" w:rsidR="00771BC4" w:rsidRPr="00771BC4" w:rsidRDefault="00771BC4" w:rsidP="00771BC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71BC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lastRenderedPageBreak/>
              <w:t>Соглашения, заключенные с целью защиты конфиденциальной информации от раскрытия вне цели, для которой была раскрыта информация.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14:paraId="77916AEC" w14:textId="77777777" w:rsidR="00771BC4" w:rsidRPr="00771BC4" w:rsidRDefault="00771BC4" w:rsidP="00771BC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71BC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Договоры, заключаемые с физическими лицами с целью исполнения трудовых обязанностей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14:paraId="20BFCC15" w14:textId="77777777" w:rsidR="00771BC4" w:rsidRPr="00771BC4" w:rsidRDefault="00771BC4" w:rsidP="00771BC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71BC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Государственные  органы, созданные законодательством, принадлежащие государству, например. поставщики электроэнергии и другие организации, занимающиеся национальными и международными стандартами, государственные авиалинии.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14:paraId="79050E47" w14:textId="77777777" w:rsidR="00771BC4" w:rsidRPr="00771BC4" w:rsidRDefault="00771BC4" w:rsidP="00771BC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71BC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Соглашения с физическим лицом или компанией, которая поставляет товары или услуги Товариществу/ приобретает товары или услуги у Товарищества. 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14:paraId="5201B307" w14:textId="77777777" w:rsidR="00771BC4" w:rsidRPr="00771BC4" w:rsidRDefault="00771BC4" w:rsidP="00771BC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71BC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Пожертвование - финансовая поддержка любого вида для поддержки благотворительной деятельности.</w:t>
            </w:r>
            <w:r w:rsidRPr="00771BC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br/>
              <w:t xml:space="preserve">Спонсорство - финансовая поддержка сторонней организации для поддержки в т.ч. образовательных, научных конференций / семинаров / семинаров образовательных, научных конференций / семинаров, которые способствуют объективным научным </w:t>
            </w:r>
            <w:r w:rsidRPr="00771BC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lastRenderedPageBreak/>
              <w:t>знаниям, развитию горнодобывающей промышленности. Сделки, связанные с платежами сторонним организациям с целью получения выставочной площади на конференции, собрании или мероприятии, проводимом этой третьей стороной.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14:paraId="263DE97D" w14:textId="77777777" w:rsidR="00771BC4" w:rsidRPr="00771BC4" w:rsidRDefault="00771BC4" w:rsidP="00771BC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71BC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lastRenderedPageBreak/>
              <w:t>Соглашение о совместном предприятии, соглашение о покупке акций, партнерские отношения с консорциумом.</w:t>
            </w:r>
          </w:p>
        </w:tc>
      </w:tr>
      <w:tr w:rsidR="00771BC4" w:rsidRPr="00771BC4" w14:paraId="0B1D23F9" w14:textId="77777777" w:rsidTr="00771BC4">
        <w:trPr>
          <w:trHeight w:val="433"/>
        </w:trPr>
        <w:tc>
          <w:tcPr>
            <w:tcW w:w="9921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85C681" w14:textId="77777777" w:rsidR="00771BC4" w:rsidRPr="00771BC4" w:rsidRDefault="00771BC4" w:rsidP="00771BC4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771BC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lastRenderedPageBreak/>
              <w:t>Степень проверки</w:t>
            </w:r>
          </w:p>
        </w:tc>
      </w:tr>
      <w:tr w:rsidR="00771BC4" w:rsidRPr="00771BC4" w14:paraId="44DB1999" w14:textId="77777777" w:rsidTr="00771BC4">
        <w:trPr>
          <w:trHeight w:val="433"/>
        </w:trPr>
        <w:tc>
          <w:tcPr>
            <w:tcW w:w="9921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9CA84" w14:textId="77777777" w:rsidR="00771BC4" w:rsidRPr="00771BC4" w:rsidRDefault="00771BC4" w:rsidP="00771BC4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</w:tr>
      <w:tr w:rsidR="00771BC4" w:rsidRPr="00771BC4" w14:paraId="3D9C7769" w14:textId="77777777" w:rsidTr="00771BC4">
        <w:trPr>
          <w:trHeight w:val="552"/>
        </w:trPr>
        <w:tc>
          <w:tcPr>
            <w:tcW w:w="1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2471CEF0" w14:textId="77777777" w:rsidR="00771BC4" w:rsidRPr="00771BC4" w:rsidRDefault="00771BC4" w:rsidP="00771BC4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771BC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Исключение из комплексной проверки контрагентов (КПК)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3D1C842F" w14:textId="77777777" w:rsidR="00771BC4" w:rsidRPr="00771BC4" w:rsidRDefault="00771BC4" w:rsidP="00771BC4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771BC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v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14:paraId="0A07E55B" w14:textId="77777777" w:rsidR="00771BC4" w:rsidRPr="00771BC4" w:rsidRDefault="00771BC4" w:rsidP="00771BC4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771BC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14:paraId="6BF68536" w14:textId="77777777" w:rsidR="00771BC4" w:rsidRPr="00771BC4" w:rsidRDefault="00771BC4" w:rsidP="00771BC4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771BC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14:paraId="6B614873" w14:textId="77777777" w:rsidR="00771BC4" w:rsidRPr="00771BC4" w:rsidRDefault="00771BC4" w:rsidP="00771BC4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771BC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14:paraId="0E2549E8" w14:textId="77777777" w:rsidR="00771BC4" w:rsidRPr="00771BC4" w:rsidRDefault="00771BC4" w:rsidP="00771BC4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771BC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14:paraId="479112F0" w14:textId="77777777" w:rsidR="00771BC4" w:rsidRPr="00771BC4" w:rsidRDefault="00771BC4" w:rsidP="00771BC4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771BC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14:paraId="239049DF" w14:textId="77777777" w:rsidR="00771BC4" w:rsidRPr="00771BC4" w:rsidRDefault="00771BC4" w:rsidP="00771BC4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771BC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14:paraId="716EAAD4" w14:textId="77777777" w:rsidR="00771BC4" w:rsidRPr="00771BC4" w:rsidRDefault="00771BC4" w:rsidP="00771BC4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771BC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 </w:t>
            </w:r>
          </w:p>
        </w:tc>
      </w:tr>
      <w:tr w:rsidR="00771BC4" w:rsidRPr="00771BC4" w14:paraId="381E8C96" w14:textId="77777777" w:rsidTr="00771BC4">
        <w:trPr>
          <w:trHeight w:val="690"/>
        </w:trPr>
        <w:tc>
          <w:tcPr>
            <w:tcW w:w="1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369DBC4E" w14:textId="77777777" w:rsidR="00771BC4" w:rsidRPr="00771BC4" w:rsidRDefault="00771BC4" w:rsidP="00771BC4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771BC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Допускается отсутствие антикоррупционных оговорок в договоре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5C4DC8E9" w14:textId="77777777" w:rsidR="00771BC4" w:rsidRPr="00771BC4" w:rsidRDefault="00771BC4" w:rsidP="00771BC4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771BC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v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14:paraId="2F2184E9" w14:textId="77777777" w:rsidR="00771BC4" w:rsidRPr="00771BC4" w:rsidRDefault="00771BC4" w:rsidP="00771BC4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771BC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v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14:paraId="33F4B88F" w14:textId="77777777" w:rsidR="00771BC4" w:rsidRPr="00771BC4" w:rsidRDefault="00771BC4" w:rsidP="00771BC4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771BC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v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14:paraId="4E591E97" w14:textId="77777777" w:rsidR="00771BC4" w:rsidRPr="00771BC4" w:rsidRDefault="00771BC4" w:rsidP="00771BC4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771BC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v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14:paraId="4BF75C20" w14:textId="77777777" w:rsidR="00771BC4" w:rsidRPr="00771BC4" w:rsidRDefault="00771BC4" w:rsidP="00771BC4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771BC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v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14:paraId="6B960639" w14:textId="77777777" w:rsidR="00771BC4" w:rsidRPr="00771BC4" w:rsidRDefault="00771BC4" w:rsidP="00771BC4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771BC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14:paraId="7579A74C" w14:textId="77777777" w:rsidR="00771BC4" w:rsidRPr="00771BC4" w:rsidRDefault="00771BC4" w:rsidP="00771BC4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771BC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14:paraId="571412B5" w14:textId="77777777" w:rsidR="00771BC4" w:rsidRPr="00771BC4" w:rsidRDefault="00771BC4" w:rsidP="00771BC4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771BC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 </w:t>
            </w:r>
          </w:p>
        </w:tc>
      </w:tr>
      <w:tr w:rsidR="00771BC4" w:rsidRPr="00771BC4" w14:paraId="026244EC" w14:textId="77777777" w:rsidTr="00771BC4">
        <w:trPr>
          <w:trHeight w:val="942"/>
        </w:trPr>
        <w:tc>
          <w:tcPr>
            <w:tcW w:w="1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07042060" w14:textId="77777777" w:rsidR="00771BC4" w:rsidRPr="00771BC4" w:rsidRDefault="00771BC4" w:rsidP="00771BC4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771BC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Проверка на предмет нахождения контрагента в списках международных санкций (США, ЕС), а также на предмет наличия конфликта интересов 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445ABA19" w14:textId="77777777" w:rsidR="00771BC4" w:rsidRPr="00771BC4" w:rsidRDefault="00771BC4" w:rsidP="00771BC4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771BC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14:paraId="67A225E6" w14:textId="77777777" w:rsidR="00771BC4" w:rsidRPr="00771BC4" w:rsidRDefault="00771BC4" w:rsidP="00771BC4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771BC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v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14:paraId="5294DA12" w14:textId="77777777" w:rsidR="00771BC4" w:rsidRPr="00771BC4" w:rsidRDefault="00771BC4" w:rsidP="00771BC4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771BC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v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14:paraId="337EC57F" w14:textId="77777777" w:rsidR="00771BC4" w:rsidRPr="00771BC4" w:rsidRDefault="00771BC4" w:rsidP="00771BC4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771BC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v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14:paraId="216B74A0" w14:textId="77777777" w:rsidR="00771BC4" w:rsidRPr="00771BC4" w:rsidRDefault="00771BC4" w:rsidP="00771BC4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771BC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v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14:paraId="3265EFA6" w14:textId="77777777" w:rsidR="00771BC4" w:rsidRPr="00771BC4" w:rsidRDefault="00771BC4" w:rsidP="00771BC4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771BC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14:paraId="0BA77EC3" w14:textId="77777777" w:rsidR="00771BC4" w:rsidRPr="00771BC4" w:rsidRDefault="00771BC4" w:rsidP="00771BC4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771BC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14:paraId="33B6AEF2" w14:textId="77777777" w:rsidR="00771BC4" w:rsidRPr="00771BC4" w:rsidRDefault="00771BC4" w:rsidP="00771BC4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771BC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 </w:t>
            </w:r>
          </w:p>
        </w:tc>
      </w:tr>
      <w:tr w:rsidR="00771BC4" w:rsidRPr="00771BC4" w14:paraId="1A1287BF" w14:textId="77777777" w:rsidTr="00771BC4">
        <w:trPr>
          <w:trHeight w:val="690"/>
        </w:trPr>
        <w:tc>
          <w:tcPr>
            <w:tcW w:w="1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0EFABE65" w14:textId="77777777" w:rsidR="00771BC4" w:rsidRPr="00771BC4" w:rsidRDefault="00771BC4" w:rsidP="00771BC4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771BC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lastRenderedPageBreak/>
              <w:t>Требуется включение в проект договора антикоррупционных оговорок (сокращенная форма)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4466E60F" w14:textId="77777777" w:rsidR="00771BC4" w:rsidRPr="00771BC4" w:rsidRDefault="00771BC4" w:rsidP="00771BC4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771BC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14:paraId="3A94B53A" w14:textId="77777777" w:rsidR="00771BC4" w:rsidRPr="00771BC4" w:rsidRDefault="00771BC4" w:rsidP="00771BC4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771BC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14:paraId="75F93B7F" w14:textId="77777777" w:rsidR="00771BC4" w:rsidRPr="00771BC4" w:rsidRDefault="00771BC4" w:rsidP="00771BC4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771BC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14:paraId="756C77A3" w14:textId="77777777" w:rsidR="00771BC4" w:rsidRPr="00771BC4" w:rsidRDefault="00771BC4" w:rsidP="00771BC4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771BC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14:paraId="5D3695D5" w14:textId="77777777" w:rsidR="00771BC4" w:rsidRPr="00771BC4" w:rsidRDefault="00771BC4" w:rsidP="00771BC4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771BC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14:paraId="121F02B2" w14:textId="77777777" w:rsidR="00771BC4" w:rsidRPr="00771BC4" w:rsidRDefault="00771BC4" w:rsidP="00771BC4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771BC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14:paraId="4AB712DF" w14:textId="77777777" w:rsidR="00771BC4" w:rsidRPr="00771BC4" w:rsidRDefault="00771BC4" w:rsidP="00771BC4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771BC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14:paraId="6C5BD54B" w14:textId="77777777" w:rsidR="00771BC4" w:rsidRPr="00771BC4" w:rsidRDefault="00771BC4" w:rsidP="00771BC4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771BC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 </w:t>
            </w:r>
          </w:p>
        </w:tc>
      </w:tr>
      <w:tr w:rsidR="00771BC4" w:rsidRPr="00771BC4" w14:paraId="61AFDAF2" w14:textId="77777777" w:rsidTr="00771BC4">
        <w:trPr>
          <w:trHeight w:val="492"/>
        </w:trPr>
        <w:tc>
          <w:tcPr>
            <w:tcW w:w="1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53EE7AA2" w14:textId="77777777" w:rsidR="00771BC4" w:rsidRPr="00771BC4" w:rsidRDefault="00771BC4" w:rsidP="00771BC4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771BC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Требуется полная комплексная проверка контрагента (КПК)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7EE3874B" w14:textId="77777777" w:rsidR="00771BC4" w:rsidRPr="00771BC4" w:rsidRDefault="00771BC4" w:rsidP="00771BC4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771BC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14:paraId="79CA3E68" w14:textId="77777777" w:rsidR="00771BC4" w:rsidRPr="00771BC4" w:rsidRDefault="00771BC4" w:rsidP="00771BC4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771BC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14:paraId="5EC906DA" w14:textId="77777777" w:rsidR="00771BC4" w:rsidRPr="00771BC4" w:rsidRDefault="00771BC4" w:rsidP="00771BC4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771BC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14:paraId="6118C8C3" w14:textId="77777777" w:rsidR="00771BC4" w:rsidRPr="00771BC4" w:rsidRDefault="00771BC4" w:rsidP="00771BC4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771BC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14:paraId="0EDACC71" w14:textId="77777777" w:rsidR="00771BC4" w:rsidRPr="00771BC4" w:rsidRDefault="00771BC4" w:rsidP="00771BC4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771BC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14:paraId="7AE1B83B" w14:textId="77777777" w:rsidR="00771BC4" w:rsidRPr="00771BC4" w:rsidRDefault="00771BC4" w:rsidP="00771BC4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771BC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v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14:paraId="40659D94" w14:textId="77777777" w:rsidR="00771BC4" w:rsidRPr="00771BC4" w:rsidRDefault="00771BC4" w:rsidP="00771BC4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771BC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v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14:paraId="155B1135" w14:textId="77777777" w:rsidR="00771BC4" w:rsidRPr="00771BC4" w:rsidRDefault="00771BC4" w:rsidP="00771BC4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771BC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v</w:t>
            </w:r>
          </w:p>
        </w:tc>
      </w:tr>
      <w:tr w:rsidR="00771BC4" w:rsidRPr="00771BC4" w14:paraId="569D5572" w14:textId="77777777" w:rsidTr="00771BC4">
        <w:trPr>
          <w:trHeight w:val="1122"/>
        </w:trPr>
        <w:tc>
          <w:tcPr>
            <w:tcW w:w="1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326F54B3" w14:textId="77777777" w:rsidR="00771BC4" w:rsidRPr="00771BC4" w:rsidRDefault="00771BC4" w:rsidP="00771BC4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771BC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Требуется включение в проект договора антикоррупционных оговорок (расширенная форма)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7411283F" w14:textId="77777777" w:rsidR="00771BC4" w:rsidRPr="00771BC4" w:rsidRDefault="00771BC4" w:rsidP="00771BC4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771BC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14:paraId="5141F531" w14:textId="77777777" w:rsidR="00771BC4" w:rsidRPr="00771BC4" w:rsidRDefault="00771BC4" w:rsidP="00771BC4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771BC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14:paraId="6A683FD3" w14:textId="77777777" w:rsidR="00771BC4" w:rsidRPr="00771BC4" w:rsidRDefault="00771BC4" w:rsidP="00771BC4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771BC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14:paraId="3C65787D" w14:textId="77777777" w:rsidR="00771BC4" w:rsidRPr="00771BC4" w:rsidRDefault="00771BC4" w:rsidP="00771BC4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771BC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14:paraId="1BCC3066" w14:textId="77777777" w:rsidR="00771BC4" w:rsidRPr="00771BC4" w:rsidRDefault="00771BC4" w:rsidP="00771BC4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771BC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03697C7F" w14:textId="77777777" w:rsidR="00771BC4" w:rsidRPr="00771BC4" w:rsidRDefault="00771BC4" w:rsidP="00771BC4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771BC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v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00D9B389" w14:textId="77777777" w:rsidR="00771BC4" w:rsidRPr="00771BC4" w:rsidRDefault="00771BC4" w:rsidP="00771BC4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771BC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v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3AC9465E" w14:textId="77777777" w:rsidR="00771BC4" w:rsidRPr="00771BC4" w:rsidRDefault="00771BC4" w:rsidP="00771BC4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771BC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v</w:t>
            </w:r>
          </w:p>
        </w:tc>
      </w:tr>
      <w:tr w:rsidR="00771BC4" w:rsidRPr="00771BC4" w14:paraId="7CE6C631" w14:textId="77777777" w:rsidTr="00771BC4">
        <w:trPr>
          <w:trHeight w:val="469"/>
        </w:trPr>
        <w:tc>
          <w:tcPr>
            <w:tcW w:w="9921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E3DEC9" w14:textId="77777777" w:rsidR="00771BC4" w:rsidRPr="00771BC4" w:rsidRDefault="00771BC4" w:rsidP="00771BC4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771BC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Применимые критерии для оценки контрагента  (в зависимости от категории риска)</w:t>
            </w:r>
          </w:p>
        </w:tc>
      </w:tr>
      <w:tr w:rsidR="00771BC4" w:rsidRPr="00771BC4" w14:paraId="6EF7ED57" w14:textId="77777777" w:rsidTr="00771BC4">
        <w:trPr>
          <w:trHeight w:val="76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3C4E4BB3" w14:textId="77777777" w:rsidR="00771BC4" w:rsidRPr="00771BC4" w:rsidRDefault="00771BC4" w:rsidP="00771BC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1BC4">
              <w:rPr>
                <w:rFonts w:ascii="Times New Roman" w:eastAsia="Times New Roman" w:hAnsi="Times New Roman" w:cs="Times New Roman"/>
                <w:sz w:val="20"/>
                <w:szCs w:val="20"/>
              </w:rPr>
              <w:t>R1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22BADC49" w14:textId="77777777" w:rsidR="00771BC4" w:rsidRPr="00771BC4" w:rsidRDefault="00771BC4" w:rsidP="00771BC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1BC4"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Контрагенты, основная деятельность которых связана с нематериальными услугами: рекламой, маркетингом, издательством, управлением, консультированием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75A19038" w14:textId="77777777" w:rsidR="00771BC4" w:rsidRPr="00771BC4" w:rsidRDefault="00771BC4" w:rsidP="00771BC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1BC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14:paraId="52269AEB" w14:textId="77777777" w:rsidR="00771BC4" w:rsidRPr="00771BC4" w:rsidRDefault="00771BC4" w:rsidP="00771BC4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71B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center"/>
            <w:hideMark/>
          </w:tcPr>
          <w:p w14:paraId="2E121CD6" w14:textId="77777777" w:rsidR="00771BC4" w:rsidRPr="00771BC4" w:rsidRDefault="00771BC4" w:rsidP="00771BC4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71B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center"/>
            <w:hideMark/>
          </w:tcPr>
          <w:p w14:paraId="07E91410" w14:textId="77777777" w:rsidR="00771BC4" w:rsidRPr="00771BC4" w:rsidRDefault="00771BC4" w:rsidP="00771BC4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71B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center"/>
            <w:hideMark/>
          </w:tcPr>
          <w:p w14:paraId="13B366E2" w14:textId="77777777" w:rsidR="00771BC4" w:rsidRPr="00771BC4" w:rsidRDefault="00771BC4" w:rsidP="00771BC4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71B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647EA100" w14:textId="77777777" w:rsidR="00771BC4" w:rsidRPr="00771BC4" w:rsidRDefault="00771BC4" w:rsidP="00771BC4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71B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v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68F35FFA" w14:textId="77777777" w:rsidR="00771BC4" w:rsidRPr="00771BC4" w:rsidRDefault="00771BC4" w:rsidP="00771BC4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71B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v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5BB5F800" w14:textId="77777777" w:rsidR="00771BC4" w:rsidRPr="00771BC4" w:rsidRDefault="00771BC4" w:rsidP="00771BC4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71B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v</w:t>
            </w:r>
          </w:p>
        </w:tc>
      </w:tr>
      <w:tr w:rsidR="00771BC4" w:rsidRPr="00771BC4" w14:paraId="466DD657" w14:textId="77777777" w:rsidTr="00771BC4">
        <w:trPr>
          <w:trHeight w:val="51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38591E8A" w14:textId="77777777" w:rsidR="00771BC4" w:rsidRPr="00771BC4" w:rsidRDefault="00771BC4" w:rsidP="00771BC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1BC4">
              <w:rPr>
                <w:rFonts w:ascii="Times New Roman" w:eastAsia="Times New Roman" w:hAnsi="Times New Roman" w:cs="Times New Roman"/>
                <w:sz w:val="20"/>
                <w:szCs w:val="20"/>
              </w:rPr>
              <w:t>R2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4DF55864" w14:textId="77777777" w:rsidR="00771BC4" w:rsidRPr="00771BC4" w:rsidRDefault="00771BC4" w:rsidP="00771BC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1BC4"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Контрагенты, адрес регистрации которых является квартирой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584CE060" w14:textId="77777777" w:rsidR="00771BC4" w:rsidRPr="00771BC4" w:rsidRDefault="00771BC4" w:rsidP="00771BC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1BC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14:paraId="184899DF" w14:textId="77777777" w:rsidR="00771BC4" w:rsidRPr="00771BC4" w:rsidRDefault="00771BC4" w:rsidP="00771BC4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71B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center"/>
            <w:hideMark/>
          </w:tcPr>
          <w:p w14:paraId="3443AF11" w14:textId="77777777" w:rsidR="00771BC4" w:rsidRPr="00771BC4" w:rsidRDefault="00771BC4" w:rsidP="00771BC4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71B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center"/>
            <w:hideMark/>
          </w:tcPr>
          <w:p w14:paraId="239FFBB7" w14:textId="77777777" w:rsidR="00771BC4" w:rsidRPr="00771BC4" w:rsidRDefault="00771BC4" w:rsidP="00771BC4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71B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center"/>
            <w:hideMark/>
          </w:tcPr>
          <w:p w14:paraId="4B885B78" w14:textId="77777777" w:rsidR="00771BC4" w:rsidRPr="00771BC4" w:rsidRDefault="00771BC4" w:rsidP="00771BC4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71B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4929E914" w14:textId="77777777" w:rsidR="00771BC4" w:rsidRPr="00771BC4" w:rsidRDefault="00771BC4" w:rsidP="00771BC4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71B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v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67DF7FFA" w14:textId="77777777" w:rsidR="00771BC4" w:rsidRPr="00771BC4" w:rsidRDefault="00771BC4" w:rsidP="00771BC4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71B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v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043D8040" w14:textId="77777777" w:rsidR="00771BC4" w:rsidRPr="00771BC4" w:rsidRDefault="00771BC4" w:rsidP="00771BC4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71B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v</w:t>
            </w:r>
          </w:p>
        </w:tc>
      </w:tr>
      <w:tr w:rsidR="00771BC4" w:rsidRPr="00771BC4" w14:paraId="0A9A8D52" w14:textId="77777777" w:rsidTr="00771BC4">
        <w:trPr>
          <w:trHeight w:val="25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7EC49F31" w14:textId="77777777" w:rsidR="00771BC4" w:rsidRPr="00771BC4" w:rsidRDefault="00771BC4" w:rsidP="00771BC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1BC4">
              <w:rPr>
                <w:rFonts w:ascii="Times New Roman" w:eastAsia="Times New Roman" w:hAnsi="Times New Roman" w:cs="Times New Roman"/>
                <w:sz w:val="20"/>
                <w:szCs w:val="20"/>
              </w:rPr>
              <w:t>R3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581C27F7" w14:textId="77777777" w:rsidR="00771BC4" w:rsidRPr="00771BC4" w:rsidRDefault="00771BC4" w:rsidP="00771BC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1BC4"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Контрагенты, отсутствующие по юридическому адресу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4B3610A9" w14:textId="77777777" w:rsidR="00771BC4" w:rsidRPr="00771BC4" w:rsidRDefault="00771BC4" w:rsidP="00771BC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1BC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14:paraId="742A0CBE" w14:textId="77777777" w:rsidR="00771BC4" w:rsidRPr="00771BC4" w:rsidRDefault="00771BC4" w:rsidP="00771BC4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563C1"/>
                <w:sz w:val="20"/>
                <w:szCs w:val="20"/>
                <w:u w:val="single"/>
              </w:rPr>
            </w:pPr>
            <w:r w:rsidRPr="00771BC4">
              <w:rPr>
                <w:rFonts w:ascii="Times New Roman" w:eastAsia="Times New Roman" w:hAnsi="Times New Roman" w:cs="Times New Roman"/>
                <w:b/>
                <w:bCs/>
                <w:color w:val="0563C1"/>
                <w:sz w:val="20"/>
                <w:szCs w:val="20"/>
                <w:u w:val="single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center"/>
            <w:hideMark/>
          </w:tcPr>
          <w:p w14:paraId="0C37BDB4" w14:textId="77777777" w:rsidR="00771BC4" w:rsidRPr="00771BC4" w:rsidRDefault="00771BC4" w:rsidP="00771BC4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71B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center"/>
            <w:hideMark/>
          </w:tcPr>
          <w:p w14:paraId="51754C6D" w14:textId="77777777" w:rsidR="00771BC4" w:rsidRPr="00771BC4" w:rsidRDefault="00771BC4" w:rsidP="00771BC4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71B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center"/>
            <w:hideMark/>
          </w:tcPr>
          <w:p w14:paraId="1C01C79E" w14:textId="77777777" w:rsidR="00771BC4" w:rsidRPr="00771BC4" w:rsidRDefault="00771BC4" w:rsidP="00771BC4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71B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v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0B53BFF5" w14:textId="77777777" w:rsidR="00771BC4" w:rsidRPr="00771BC4" w:rsidRDefault="00771BC4" w:rsidP="00771BC4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71B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v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26F7DF64" w14:textId="77777777" w:rsidR="00771BC4" w:rsidRPr="00771BC4" w:rsidRDefault="00771BC4" w:rsidP="00771BC4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71B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v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0E41BA73" w14:textId="77777777" w:rsidR="00771BC4" w:rsidRPr="00771BC4" w:rsidRDefault="00771BC4" w:rsidP="00771BC4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71B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v</w:t>
            </w:r>
          </w:p>
        </w:tc>
      </w:tr>
      <w:tr w:rsidR="00771BC4" w:rsidRPr="00771BC4" w14:paraId="4C43EBBB" w14:textId="77777777" w:rsidTr="00771BC4">
        <w:trPr>
          <w:trHeight w:val="51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662C3776" w14:textId="77777777" w:rsidR="00771BC4" w:rsidRPr="00771BC4" w:rsidRDefault="00771BC4" w:rsidP="00771BC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1BC4">
              <w:rPr>
                <w:rFonts w:ascii="Times New Roman" w:eastAsia="Times New Roman" w:hAnsi="Times New Roman" w:cs="Times New Roman"/>
                <w:sz w:val="20"/>
                <w:szCs w:val="20"/>
              </w:rPr>
              <w:t>R4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49589E4E" w14:textId="77777777" w:rsidR="00771BC4" w:rsidRPr="00771BC4" w:rsidRDefault="00771BC4" w:rsidP="00771BC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1BC4"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Контрагенты, собственники которых зарегистрированы в иностранных (в том числе оффшорны</w:t>
            </w:r>
            <w:r w:rsidRPr="00771BC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х) юрисдикциях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67BDFA83" w14:textId="77777777" w:rsidR="00771BC4" w:rsidRPr="00771BC4" w:rsidRDefault="00771BC4" w:rsidP="00771BC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1BC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14:paraId="7E406E2B" w14:textId="77777777" w:rsidR="00771BC4" w:rsidRPr="00771BC4" w:rsidRDefault="00771BC4" w:rsidP="00771BC4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71B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center"/>
            <w:hideMark/>
          </w:tcPr>
          <w:p w14:paraId="08CF6E1F" w14:textId="77777777" w:rsidR="00771BC4" w:rsidRPr="00771BC4" w:rsidRDefault="00771BC4" w:rsidP="00771BC4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71B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center"/>
            <w:hideMark/>
          </w:tcPr>
          <w:p w14:paraId="18C0508A" w14:textId="77777777" w:rsidR="00771BC4" w:rsidRPr="00771BC4" w:rsidRDefault="00771BC4" w:rsidP="00771BC4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71B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center"/>
            <w:hideMark/>
          </w:tcPr>
          <w:p w14:paraId="24DE773B" w14:textId="77777777" w:rsidR="00771BC4" w:rsidRPr="00771BC4" w:rsidRDefault="00771BC4" w:rsidP="00771BC4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71B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v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0590D5A6" w14:textId="77777777" w:rsidR="00771BC4" w:rsidRPr="00771BC4" w:rsidRDefault="00771BC4" w:rsidP="00771BC4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71B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v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2060F229" w14:textId="77777777" w:rsidR="00771BC4" w:rsidRPr="00771BC4" w:rsidRDefault="00771BC4" w:rsidP="00771BC4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71B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v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4236D2DB" w14:textId="77777777" w:rsidR="00771BC4" w:rsidRPr="00771BC4" w:rsidRDefault="00771BC4" w:rsidP="00771BC4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71B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v</w:t>
            </w:r>
          </w:p>
        </w:tc>
      </w:tr>
      <w:tr w:rsidR="00771BC4" w:rsidRPr="00771BC4" w14:paraId="4A73432B" w14:textId="77777777" w:rsidTr="00771BC4">
        <w:trPr>
          <w:trHeight w:val="51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64B74C68" w14:textId="77777777" w:rsidR="00771BC4" w:rsidRPr="00771BC4" w:rsidRDefault="00771BC4" w:rsidP="00771BC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1BC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R5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66FB2C10" w14:textId="77777777" w:rsidR="00771BC4" w:rsidRPr="00771BC4" w:rsidRDefault="00771BC4" w:rsidP="00771BC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1BC4">
              <w:rPr>
                <w:rFonts w:ascii="Times New Roman" w:eastAsia="Times New Roman" w:hAnsi="Times New Roman" w:cs="Times New Roman"/>
                <w:sz w:val="20"/>
                <w:szCs w:val="20"/>
              </w:rPr>
              <w:t>Аффилированные контрагенты или контрагенты, имеющие совпадающих бенефициаров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4CD64C6F" w14:textId="77777777" w:rsidR="00771BC4" w:rsidRPr="00771BC4" w:rsidRDefault="00771BC4" w:rsidP="00771BC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1BC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14:paraId="543F2A5F" w14:textId="77777777" w:rsidR="00771BC4" w:rsidRPr="00771BC4" w:rsidRDefault="00771BC4" w:rsidP="00771BC4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71B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center"/>
            <w:hideMark/>
          </w:tcPr>
          <w:p w14:paraId="16495582" w14:textId="77777777" w:rsidR="00771BC4" w:rsidRPr="00771BC4" w:rsidRDefault="00771BC4" w:rsidP="00771BC4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71B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center"/>
            <w:hideMark/>
          </w:tcPr>
          <w:p w14:paraId="16620B49" w14:textId="77777777" w:rsidR="00771BC4" w:rsidRPr="00771BC4" w:rsidRDefault="00771BC4" w:rsidP="00771BC4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71B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center"/>
            <w:hideMark/>
          </w:tcPr>
          <w:p w14:paraId="4A57A5B1" w14:textId="77777777" w:rsidR="00771BC4" w:rsidRPr="00771BC4" w:rsidRDefault="00771BC4" w:rsidP="00771BC4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71B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v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1F7C5DA8" w14:textId="77777777" w:rsidR="00771BC4" w:rsidRPr="00771BC4" w:rsidRDefault="00771BC4" w:rsidP="00771BC4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71B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v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0121AE28" w14:textId="77777777" w:rsidR="00771BC4" w:rsidRPr="00771BC4" w:rsidRDefault="00771BC4" w:rsidP="00771BC4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71B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v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0422E9E2" w14:textId="77777777" w:rsidR="00771BC4" w:rsidRPr="00771BC4" w:rsidRDefault="00771BC4" w:rsidP="00771BC4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71B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v</w:t>
            </w:r>
          </w:p>
        </w:tc>
      </w:tr>
      <w:tr w:rsidR="00771BC4" w:rsidRPr="00771BC4" w14:paraId="21C1BCC2" w14:textId="77777777" w:rsidTr="00771BC4">
        <w:trPr>
          <w:trHeight w:val="51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42E49335" w14:textId="77777777" w:rsidR="00771BC4" w:rsidRPr="00771BC4" w:rsidRDefault="00771BC4" w:rsidP="00771BC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1BC4">
              <w:rPr>
                <w:rFonts w:ascii="Times New Roman" w:eastAsia="Times New Roman" w:hAnsi="Times New Roman" w:cs="Times New Roman"/>
                <w:sz w:val="20"/>
                <w:szCs w:val="20"/>
              </w:rPr>
              <w:t>R6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55F036E3" w14:textId="77777777" w:rsidR="00771BC4" w:rsidRPr="00771BC4" w:rsidRDefault="00771BC4" w:rsidP="00771BC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1BC4"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Контрагенты, связанные друг с другом через общий адрес, телефонный номер, e-</w:t>
            </w:r>
            <w:proofErr w:type="spellStart"/>
            <w:r w:rsidRPr="00771BC4">
              <w:rPr>
                <w:rFonts w:ascii="Times New Roman" w:eastAsia="Times New Roman" w:hAnsi="Times New Roman" w:cs="Times New Roman"/>
                <w:sz w:val="20"/>
                <w:szCs w:val="20"/>
              </w:rPr>
              <w:t>mail</w:t>
            </w:r>
            <w:proofErr w:type="spellEnd"/>
            <w:r w:rsidRPr="00771B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или </w:t>
            </w:r>
            <w:proofErr w:type="spellStart"/>
            <w:r w:rsidRPr="00771BC4">
              <w:rPr>
                <w:rFonts w:ascii="Times New Roman" w:eastAsia="Times New Roman" w:hAnsi="Times New Roman" w:cs="Times New Roman"/>
                <w:sz w:val="20"/>
                <w:szCs w:val="20"/>
              </w:rPr>
              <w:t>web</w:t>
            </w:r>
            <w:proofErr w:type="spellEnd"/>
            <w:r w:rsidRPr="00771BC4">
              <w:rPr>
                <w:rFonts w:ascii="Times New Roman" w:eastAsia="Times New Roman" w:hAnsi="Times New Roman" w:cs="Times New Roman"/>
                <w:sz w:val="20"/>
                <w:szCs w:val="20"/>
              </w:rPr>
              <w:t>-адрес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7B768C1C" w14:textId="77777777" w:rsidR="00771BC4" w:rsidRPr="00771BC4" w:rsidRDefault="00771BC4" w:rsidP="00771BC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1BC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14:paraId="0DEA12B9" w14:textId="77777777" w:rsidR="00771BC4" w:rsidRPr="00771BC4" w:rsidRDefault="00771BC4" w:rsidP="00771BC4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71B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center"/>
            <w:hideMark/>
          </w:tcPr>
          <w:p w14:paraId="67DD031E" w14:textId="77777777" w:rsidR="00771BC4" w:rsidRPr="00771BC4" w:rsidRDefault="00771BC4" w:rsidP="00771BC4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71B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center"/>
            <w:hideMark/>
          </w:tcPr>
          <w:p w14:paraId="24CD93C8" w14:textId="77777777" w:rsidR="00771BC4" w:rsidRPr="00771BC4" w:rsidRDefault="00771BC4" w:rsidP="00771BC4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71B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center"/>
            <w:hideMark/>
          </w:tcPr>
          <w:p w14:paraId="7DAB191F" w14:textId="77777777" w:rsidR="00771BC4" w:rsidRPr="00771BC4" w:rsidRDefault="00771BC4" w:rsidP="00771BC4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71B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v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27EFC6AE" w14:textId="77777777" w:rsidR="00771BC4" w:rsidRPr="00771BC4" w:rsidRDefault="00771BC4" w:rsidP="00771BC4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71B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v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34A5C3F9" w14:textId="77777777" w:rsidR="00771BC4" w:rsidRPr="00771BC4" w:rsidRDefault="00771BC4" w:rsidP="00771BC4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71B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v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565BFB3A" w14:textId="77777777" w:rsidR="00771BC4" w:rsidRPr="00771BC4" w:rsidRDefault="00771BC4" w:rsidP="00771BC4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71B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v</w:t>
            </w:r>
          </w:p>
        </w:tc>
      </w:tr>
      <w:tr w:rsidR="00771BC4" w:rsidRPr="00771BC4" w14:paraId="19C21916" w14:textId="77777777" w:rsidTr="00771BC4">
        <w:trPr>
          <w:trHeight w:val="51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20732C67" w14:textId="77777777" w:rsidR="00771BC4" w:rsidRPr="00771BC4" w:rsidRDefault="00771BC4" w:rsidP="00771BC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1BC4">
              <w:rPr>
                <w:rFonts w:ascii="Times New Roman" w:eastAsia="Times New Roman" w:hAnsi="Times New Roman" w:cs="Times New Roman"/>
                <w:sz w:val="20"/>
                <w:szCs w:val="20"/>
              </w:rPr>
              <w:t>R7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7D7B41A8" w14:textId="77777777" w:rsidR="00771BC4" w:rsidRPr="00771BC4" w:rsidRDefault="00771BC4" w:rsidP="00771BC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1BC4"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Контрагенты с уставным капиталом ниже минимального порога, установленного законодательством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7C92CCDA" w14:textId="77777777" w:rsidR="00771BC4" w:rsidRPr="00771BC4" w:rsidRDefault="00771BC4" w:rsidP="00771BC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1BC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14:paraId="26C9CD18" w14:textId="77777777" w:rsidR="00771BC4" w:rsidRPr="00771BC4" w:rsidRDefault="00771BC4" w:rsidP="00771BC4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71B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center"/>
            <w:hideMark/>
          </w:tcPr>
          <w:p w14:paraId="26CDDBF9" w14:textId="77777777" w:rsidR="00771BC4" w:rsidRPr="00771BC4" w:rsidRDefault="00771BC4" w:rsidP="00771BC4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71B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center"/>
            <w:hideMark/>
          </w:tcPr>
          <w:p w14:paraId="427CB985" w14:textId="77777777" w:rsidR="00771BC4" w:rsidRPr="00771BC4" w:rsidRDefault="00771BC4" w:rsidP="00771BC4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71B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center"/>
            <w:hideMark/>
          </w:tcPr>
          <w:p w14:paraId="45E609E5" w14:textId="77777777" w:rsidR="00771BC4" w:rsidRPr="00771BC4" w:rsidRDefault="00771BC4" w:rsidP="00771BC4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71B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25166338" w14:textId="77777777" w:rsidR="00771BC4" w:rsidRPr="00771BC4" w:rsidRDefault="00771BC4" w:rsidP="00771BC4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71B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v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66E92AB1" w14:textId="77777777" w:rsidR="00771BC4" w:rsidRPr="00771BC4" w:rsidRDefault="00771BC4" w:rsidP="00771BC4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71B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v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1A17AFDB" w14:textId="77777777" w:rsidR="00771BC4" w:rsidRPr="00771BC4" w:rsidRDefault="00771BC4" w:rsidP="00771BC4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71B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v</w:t>
            </w:r>
          </w:p>
        </w:tc>
      </w:tr>
      <w:tr w:rsidR="00771BC4" w:rsidRPr="00771BC4" w14:paraId="7462A3A4" w14:textId="77777777" w:rsidTr="00771BC4">
        <w:trPr>
          <w:trHeight w:val="51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46492121" w14:textId="77777777" w:rsidR="00771BC4" w:rsidRPr="00771BC4" w:rsidRDefault="00771BC4" w:rsidP="00771BC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1BC4">
              <w:rPr>
                <w:rFonts w:ascii="Times New Roman" w:eastAsia="Times New Roman" w:hAnsi="Times New Roman" w:cs="Times New Roman"/>
                <w:sz w:val="20"/>
                <w:szCs w:val="20"/>
              </w:rPr>
              <w:t>R8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7E88DB68" w14:textId="77777777" w:rsidR="00771BC4" w:rsidRPr="00771BC4" w:rsidRDefault="00771BC4" w:rsidP="00771BC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1BC4"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Контрагенты, единственный контактный номер которых является номером мобильного телефона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63561E9D" w14:textId="77777777" w:rsidR="00771BC4" w:rsidRPr="00771BC4" w:rsidRDefault="00771BC4" w:rsidP="00771BC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1BC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14:paraId="79E1545C" w14:textId="77777777" w:rsidR="00771BC4" w:rsidRPr="00771BC4" w:rsidRDefault="00771BC4" w:rsidP="00771BC4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71B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center"/>
            <w:hideMark/>
          </w:tcPr>
          <w:p w14:paraId="546E39C4" w14:textId="77777777" w:rsidR="00771BC4" w:rsidRPr="00771BC4" w:rsidRDefault="00771BC4" w:rsidP="00771BC4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71B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center"/>
            <w:hideMark/>
          </w:tcPr>
          <w:p w14:paraId="23AB0738" w14:textId="77777777" w:rsidR="00771BC4" w:rsidRPr="00771BC4" w:rsidRDefault="00771BC4" w:rsidP="00771BC4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71B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center"/>
            <w:hideMark/>
          </w:tcPr>
          <w:p w14:paraId="7340C236" w14:textId="77777777" w:rsidR="00771BC4" w:rsidRPr="00771BC4" w:rsidRDefault="00771BC4" w:rsidP="00771BC4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71B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v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16678DC7" w14:textId="77777777" w:rsidR="00771BC4" w:rsidRPr="00771BC4" w:rsidRDefault="00771BC4" w:rsidP="00771BC4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71B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v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1DB6BE06" w14:textId="77777777" w:rsidR="00771BC4" w:rsidRPr="00771BC4" w:rsidRDefault="00771BC4" w:rsidP="00771BC4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71B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v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06A49E89" w14:textId="77777777" w:rsidR="00771BC4" w:rsidRPr="00771BC4" w:rsidRDefault="00771BC4" w:rsidP="00771BC4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71B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v</w:t>
            </w:r>
          </w:p>
        </w:tc>
      </w:tr>
      <w:tr w:rsidR="00771BC4" w:rsidRPr="00771BC4" w14:paraId="6C79357E" w14:textId="77777777" w:rsidTr="00771BC4">
        <w:trPr>
          <w:trHeight w:val="51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072CBB6D" w14:textId="77777777" w:rsidR="00771BC4" w:rsidRPr="00771BC4" w:rsidRDefault="00771BC4" w:rsidP="00771BC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1BC4">
              <w:rPr>
                <w:rFonts w:ascii="Times New Roman" w:eastAsia="Times New Roman" w:hAnsi="Times New Roman" w:cs="Times New Roman"/>
                <w:sz w:val="20"/>
                <w:szCs w:val="20"/>
              </w:rPr>
              <w:t>R9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5A1EE6FD" w14:textId="77777777" w:rsidR="00771BC4" w:rsidRPr="00771BC4" w:rsidRDefault="00771BC4" w:rsidP="00771BC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1BC4"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Контрагенты, чей руководитель является единственным учредителем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6E90600F" w14:textId="77777777" w:rsidR="00771BC4" w:rsidRPr="00771BC4" w:rsidRDefault="00771BC4" w:rsidP="00771BC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1BC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14:paraId="33C20BB9" w14:textId="77777777" w:rsidR="00771BC4" w:rsidRPr="00771BC4" w:rsidRDefault="00771BC4" w:rsidP="00771BC4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71B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center"/>
            <w:hideMark/>
          </w:tcPr>
          <w:p w14:paraId="36487DD1" w14:textId="77777777" w:rsidR="00771BC4" w:rsidRPr="00771BC4" w:rsidRDefault="00771BC4" w:rsidP="00771BC4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71B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center"/>
            <w:hideMark/>
          </w:tcPr>
          <w:p w14:paraId="160F8AF4" w14:textId="77777777" w:rsidR="00771BC4" w:rsidRPr="00771BC4" w:rsidRDefault="00771BC4" w:rsidP="00771BC4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71B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center"/>
            <w:hideMark/>
          </w:tcPr>
          <w:p w14:paraId="6D5265D0" w14:textId="77777777" w:rsidR="00771BC4" w:rsidRPr="00771BC4" w:rsidRDefault="00771BC4" w:rsidP="00771BC4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71B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0D18DF17" w14:textId="77777777" w:rsidR="00771BC4" w:rsidRPr="00771BC4" w:rsidRDefault="00771BC4" w:rsidP="00771BC4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71B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0E333905" w14:textId="77777777" w:rsidR="00771BC4" w:rsidRPr="00771BC4" w:rsidRDefault="00771BC4" w:rsidP="00771BC4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71B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v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5E1F291D" w14:textId="77777777" w:rsidR="00771BC4" w:rsidRPr="00771BC4" w:rsidRDefault="00771BC4" w:rsidP="00771BC4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71B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v</w:t>
            </w:r>
          </w:p>
        </w:tc>
      </w:tr>
      <w:tr w:rsidR="00771BC4" w:rsidRPr="00771BC4" w14:paraId="25D101E8" w14:textId="77777777" w:rsidTr="00771BC4">
        <w:trPr>
          <w:trHeight w:val="51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01061B90" w14:textId="77777777" w:rsidR="00771BC4" w:rsidRPr="00771BC4" w:rsidRDefault="00771BC4" w:rsidP="00771BC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1BC4">
              <w:rPr>
                <w:rFonts w:ascii="Times New Roman" w:eastAsia="Times New Roman" w:hAnsi="Times New Roman" w:cs="Times New Roman"/>
                <w:sz w:val="20"/>
                <w:szCs w:val="20"/>
              </w:rPr>
              <w:t>R10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625C0F4B" w14:textId="77777777" w:rsidR="00771BC4" w:rsidRPr="00771BC4" w:rsidRDefault="00771BC4" w:rsidP="00771BC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1B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Контрагенты - общественные организации, фонды и </w:t>
            </w:r>
            <w:r w:rsidRPr="00771BC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объединения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00C3A1FE" w14:textId="77777777" w:rsidR="00771BC4" w:rsidRPr="00771BC4" w:rsidRDefault="00771BC4" w:rsidP="00771BC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1BC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14:paraId="6C2A41DF" w14:textId="77777777" w:rsidR="00771BC4" w:rsidRPr="00771BC4" w:rsidRDefault="00771BC4" w:rsidP="00771BC4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71B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center"/>
            <w:hideMark/>
          </w:tcPr>
          <w:p w14:paraId="2C2DF57C" w14:textId="77777777" w:rsidR="00771BC4" w:rsidRPr="00771BC4" w:rsidRDefault="00771BC4" w:rsidP="00771BC4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71B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center"/>
            <w:hideMark/>
          </w:tcPr>
          <w:p w14:paraId="7A2F6398" w14:textId="77777777" w:rsidR="00771BC4" w:rsidRPr="00771BC4" w:rsidRDefault="00771BC4" w:rsidP="00771BC4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71B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center"/>
            <w:hideMark/>
          </w:tcPr>
          <w:p w14:paraId="070CBE5A" w14:textId="77777777" w:rsidR="00771BC4" w:rsidRPr="00771BC4" w:rsidRDefault="00771BC4" w:rsidP="00771BC4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71B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0EEF2730" w14:textId="77777777" w:rsidR="00771BC4" w:rsidRPr="00771BC4" w:rsidRDefault="00771BC4" w:rsidP="00771BC4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71B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v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07BF2186" w14:textId="77777777" w:rsidR="00771BC4" w:rsidRPr="00771BC4" w:rsidRDefault="00771BC4" w:rsidP="00771BC4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71B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v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4A75D74A" w14:textId="77777777" w:rsidR="00771BC4" w:rsidRPr="00771BC4" w:rsidRDefault="00771BC4" w:rsidP="00771BC4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71B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v</w:t>
            </w:r>
          </w:p>
        </w:tc>
      </w:tr>
      <w:tr w:rsidR="00771BC4" w:rsidRPr="00771BC4" w14:paraId="41155387" w14:textId="77777777" w:rsidTr="00771BC4">
        <w:trPr>
          <w:trHeight w:val="51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5E42FAD2" w14:textId="77777777" w:rsidR="00771BC4" w:rsidRPr="00771BC4" w:rsidRDefault="00771BC4" w:rsidP="00771BC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1BC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R11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4A9D2673" w14:textId="77777777" w:rsidR="00771BC4" w:rsidRPr="00771BC4" w:rsidRDefault="00771BC4" w:rsidP="00771BC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1BC4"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Контрагенты, не предоставившие при регистрации информацию о своих веб-сайтах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09D8F3A8" w14:textId="77777777" w:rsidR="00771BC4" w:rsidRPr="00771BC4" w:rsidRDefault="00771BC4" w:rsidP="00771BC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1BC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14:paraId="63081A65" w14:textId="77777777" w:rsidR="00771BC4" w:rsidRPr="00771BC4" w:rsidRDefault="00771BC4" w:rsidP="00771BC4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71B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center"/>
            <w:hideMark/>
          </w:tcPr>
          <w:p w14:paraId="48E96E88" w14:textId="77777777" w:rsidR="00771BC4" w:rsidRPr="00771BC4" w:rsidRDefault="00771BC4" w:rsidP="00771BC4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71B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center"/>
            <w:hideMark/>
          </w:tcPr>
          <w:p w14:paraId="3E422914" w14:textId="77777777" w:rsidR="00771BC4" w:rsidRPr="00771BC4" w:rsidRDefault="00771BC4" w:rsidP="00771BC4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71B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center"/>
            <w:hideMark/>
          </w:tcPr>
          <w:p w14:paraId="0B2EBDA9" w14:textId="77777777" w:rsidR="00771BC4" w:rsidRPr="00771BC4" w:rsidRDefault="00771BC4" w:rsidP="00771BC4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71B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1B2EA442" w14:textId="77777777" w:rsidR="00771BC4" w:rsidRPr="00771BC4" w:rsidRDefault="00771BC4" w:rsidP="00771BC4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71B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v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676043BA" w14:textId="77777777" w:rsidR="00771BC4" w:rsidRPr="00771BC4" w:rsidRDefault="00771BC4" w:rsidP="00771BC4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71B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v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731328E8" w14:textId="77777777" w:rsidR="00771BC4" w:rsidRPr="00771BC4" w:rsidRDefault="00771BC4" w:rsidP="00771BC4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71B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v</w:t>
            </w:r>
          </w:p>
        </w:tc>
      </w:tr>
      <w:tr w:rsidR="00771BC4" w:rsidRPr="00771BC4" w14:paraId="7E3B0A19" w14:textId="77777777" w:rsidTr="00771BC4">
        <w:trPr>
          <w:trHeight w:val="76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6A3236A2" w14:textId="77777777" w:rsidR="00771BC4" w:rsidRPr="00771BC4" w:rsidRDefault="00771BC4" w:rsidP="00771BC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1BC4">
              <w:rPr>
                <w:rFonts w:ascii="Times New Roman" w:eastAsia="Times New Roman" w:hAnsi="Times New Roman" w:cs="Times New Roman"/>
                <w:sz w:val="20"/>
                <w:szCs w:val="20"/>
              </w:rPr>
              <w:t>R12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2366E7D4" w14:textId="77777777" w:rsidR="00771BC4" w:rsidRPr="00771BC4" w:rsidRDefault="00771BC4" w:rsidP="00771BC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1BC4"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Контрагенты, снятые с регистрационного учета в качестве налогоплательщика, осуществляющего отдельные виды деятельности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3DD876F9" w14:textId="77777777" w:rsidR="00771BC4" w:rsidRPr="00771BC4" w:rsidRDefault="00771BC4" w:rsidP="00771BC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1BC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14:paraId="345908D2" w14:textId="77777777" w:rsidR="00771BC4" w:rsidRPr="00771BC4" w:rsidRDefault="00771BC4" w:rsidP="00771BC4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563C1"/>
                <w:sz w:val="20"/>
                <w:szCs w:val="20"/>
                <w:u w:val="single"/>
              </w:rPr>
            </w:pPr>
            <w:r w:rsidRPr="00771BC4">
              <w:rPr>
                <w:rFonts w:ascii="Times New Roman" w:eastAsia="Times New Roman" w:hAnsi="Times New Roman" w:cs="Times New Roman"/>
                <w:b/>
                <w:bCs/>
                <w:color w:val="0563C1"/>
                <w:sz w:val="20"/>
                <w:szCs w:val="20"/>
                <w:u w:val="single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center"/>
            <w:hideMark/>
          </w:tcPr>
          <w:p w14:paraId="56B43C60" w14:textId="77777777" w:rsidR="00771BC4" w:rsidRPr="00771BC4" w:rsidRDefault="00771BC4" w:rsidP="00771BC4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71B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center"/>
            <w:hideMark/>
          </w:tcPr>
          <w:p w14:paraId="5B7D11C7" w14:textId="77777777" w:rsidR="00771BC4" w:rsidRPr="00771BC4" w:rsidRDefault="00771BC4" w:rsidP="00771BC4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71B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center"/>
            <w:hideMark/>
          </w:tcPr>
          <w:p w14:paraId="681FF680" w14:textId="77777777" w:rsidR="00771BC4" w:rsidRPr="00771BC4" w:rsidRDefault="00771BC4" w:rsidP="00771BC4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71B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v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2D408C54" w14:textId="77777777" w:rsidR="00771BC4" w:rsidRPr="00771BC4" w:rsidRDefault="00771BC4" w:rsidP="00771BC4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71B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v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205447B6" w14:textId="77777777" w:rsidR="00771BC4" w:rsidRPr="00771BC4" w:rsidRDefault="00771BC4" w:rsidP="00771BC4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71B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v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5C4FD8BF" w14:textId="77777777" w:rsidR="00771BC4" w:rsidRPr="00771BC4" w:rsidRDefault="00771BC4" w:rsidP="00771BC4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71B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v</w:t>
            </w:r>
          </w:p>
        </w:tc>
      </w:tr>
      <w:tr w:rsidR="00771BC4" w:rsidRPr="00771BC4" w14:paraId="7C376D04" w14:textId="77777777" w:rsidTr="00771BC4">
        <w:trPr>
          <w:trHeight w:val="76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39FF64CF" w14:textId="77777777" w:rsidR="00771BC4" w:rsidRPr="00771BC4" w:rsidRDefault="00771BC4" w:rsidP="00771BC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1BC4">
              <w:rPr>
                <w:rFonts w:ascii="Times New Roman" w:eastAsia="Times New Roman" w:hAnsi="Times New Roman" w:cs="Times New Roman"/>
                <w:sz w:val="20"/>
                <w:szCs w:val="20"/>
              </w:rPr>
              <w:t>R13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15CB1944" w14:textId="77777777" w:rsidR="00771BC4" w:rsidRPr="00771BC4" w:rsidRDefault="00771BC4" w:rsidP="00771BC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1BC4"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Контрагенты, имеющие задолженность по обязательным пенсионным взносам, обязательным профессиональным пенсионным взносам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2B9504CB" w14:textId="77777777" w:rsidR="00771BC4" w:rsidRPr="00771BC4" w:rsidRDefault="00771BC4" w:rsidP="00771BC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1BC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14:paraId="0EE5B757" w14:textId="77777777" w:rsidR="00771BC4" w:rsidRPr="00771BC4" w:rsidRDefault="00771BC4" w:rsidP="00771BC4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71B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center"/>
            <w:hideMark/>
          </w:tcPr>
          <w:p w14:paraId="1DB7450C" w14:textId="77777777" w:rsidR="00771BC4" w:rsidRPr="00771BC4" w:rsidRDefault="00771BC4" w:rsidP="00771BC4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71B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center"/>
            <w:hideMark/>
          </w:tcPr>
          <w:p w14:paraId="1AE098EE" w14:textId="77777777" w:rsidR="00771BC4" w:rsidRPr="00771BC4" w:rsidRDefault="00771BC4" w:rsidP="00771BC4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71B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center"/>
            <w:hideMark/>
          </w:tcPr>
          <w:p w14:paraId="3557A573" w14:textId="77777777" w:rsidR="00771BC4" w:rsidRPr="00771BC4" w:rsidRDefault="00771BC4" w:rsidP="00771BC4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71B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7E72EF16" w14:textId="77777777" w:rsidR="00771BC4" w:rsidRPr="00771BC4" w:rsidRDefault="00771BC4" w:rsidP="00771BC4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71B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v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1A4B15AE" w14:textId="77777777" w:rsidR="00771BC4" w:rsidRPr="00771BC4" w:rsidRDefault="00771BC4" w:rsidP="00771BC4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71B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v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4D8B8343" w14:textId="77777777" w:rsidR="00771BC4" w:rsidRPr="00771BC4" w:rsidRDefault="00771BC4" w:rsidP="00771BC4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71B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v</w:t>
            </w:r>
          </w:p>
        </w:tc>
      </w:tr>
      <w:tr w:rsidR="00771BC4" w:rsidRPr="00771BC4" w14:paraId="7E45C7BE" w14:textId="77777777" w:rsidTr="00771BC4">
        <w:trPr>
          <w:trHeight w:val="51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755E1DD3" w14:textId="77777777" w:rsidR="00771BC4" w:rsidRPr="00771BC4" w:rsidRDefault="00771BC4" w:rsidP="00771BC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1BC4">
              <w:rPr>
                <w:rFonts w:ascii="Times New Roman" w:eastAsia="Times New Roman" w:hAnsi="Times New Roman" w:cs="Times New Roman"/>
                <w:sz w:val="20"/>
                <w:szCs w:val="20"/>
              </w:rPr>
              <w:t>R14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36AB0CBB" w14:textId="77777777" w:rsidR="00771BC4" w:rsidRPr="00771BC4" w:rsidRDefault="00771BC4" w:rsidP="00771BC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1BC4"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Контрагенты, имеющие задолженность по таможенным платежам, налогам и пеням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5B143D1F" w14:textId="77777777" w:rsidR="00771BC4" w:rsidRPr="00771BC4" w:rsidRDefault="00771BC4" w:rsidP="00771BC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1BC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14:paraId="3279AA46" w14:textId="77777777" w:rsidR="00771BC4" w:rsidRPr="00771BC4" w:rsidRDefault="00771BC4" w:rsidP="00771BC4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71B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center"/>
            <w:hideMark/>
          </w:tcPr>
          <w:p w14:paraId="00861B5F" w14:textId="77777777" w:rsidR="00771BC4" w:rsidRPr="00771BC4" w:rsidRDefault="00771BC4" w:rsidP="00771BC4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71B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center"/>
            <w:hideMark/>
          </w:tcPr>
          <w:p w14:paraId="33D4BA1E" w14:textId="77777777" w:rsidR="00771BC4" w:rsidRPr="00771BC4" w:rsidRDefault="00771BC4" w:rsidP="00771BC4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71B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center"/>
            <w:hideMark/>
          </w:tcPr>
          <w:p w14:paraId="02F4E9FE" w14:textId="77777777" w:rsidR="00771BC4" w:rsidRPr="00771BC4" w:rsidRDefault="00771BC4" w:rsidP="00771BC4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71B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08C17321" w14:textId="77777777" w:rsidR="00771BC4" w:rsidRPr="00771BC4" w:rsidRDefault="00771BC4" w:rsidP="00771BC4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71B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v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006A7D84" w14:textId="77777777" w:rsidR="00771BC4" w:rsidRPr="00771BC4" w:rsidRDefault="00771BC4" w:rsidP="00771BC4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71B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v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105DEC7A" w14:textId="77777777" w:rsidR="00771BC4" w:rsidRPr="00771BC4" w:rsidRDefault="00771BC4" w:rsidP="00771BC4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71B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v</w:t>
            </w:r>
          </w:p>
        </w:tc>
      </w:tr>
      <w:tr w:rsidR="00771BC4" w:rsidRPr="00771BC4" w14:paraId="2A13C1DE" w14:textId="77777777" w:rsidTr="00771BC4">
        <w:trPr>
          <w:trHeight w:val="51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560CD2BE" w14:textId="77777777" w:rsidR="00771BC4" w:rsidRPr="00771BC4" w:rsidRDefault="00771BC4" w:rsidP="00771BC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1BC4">
              <w:rPr>
                <w:rFonts w:ascii="Times New Roman" w:eastAsia="Times New Roman" w:hAnsi="Times New Roman" w:cs="Times New Roman"/>
                <w:sz w:val="20"/>
                <w:szCs w:val="20"/>
              </w:rPr>
              <w:t>R15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44FDA5B4" w14:textId="77777777" w:rsidR="00771BC4" w:rsidRPr="00771BC4" w:rsidRDefault="00771BC4" w:rsidP="00771BC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1BC4"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Контрагенты, чей руководитель числится руководителем в 5 и более компаниях- контрагентах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51CACCB2" w14:textId="77777777" w:rsidR="00771BC4" w:rsidRPr="00771BC4" w:rsidRDefault="00771BC4" w:rsidP="00771BC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1BC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14:paraId="6C1BAE7D" w14:textId="77777777" w:rsidR="00771BC4" w:rsidRPr="00771BC4" w:rsidRDefault="00771BC4" w:rsidP="00771BC4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71B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14:paraId="7D01EBD7" w14:textId="77777777" w:rsidR="00771BC4" w:rsidRPr="00771BC4" w:rsidRDefault="00771BC4" w:rsidP="00771BC4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771BC4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14:paraId="4DC18FD0" w14:textId="77777777" w:rsidR="00771BC4" w:rsidRPr="00771BC4" w:rsidRDefault="00771BC4" w:rsidP="00771BC4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771BC4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center"/>
            <w:hideMark/>
          </w:tcPr>
          <w:p w14:paraId="15B71062" w14:textId="77777777" w:rsidR="00771BC4" w:rsidRPr="00771BC4" w:rsidRDefault="00771BC4" w:rsidP="00771BC4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71B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2AFC2FB5" w14:textId="77777777" w:rsidR="00771BC4" w:rsidRPr="00771BC4" w:rsidRDefault="00771BC4" w:rsidP="00771BC4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71B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v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27BEFDC2" w14:textId="77777777" w:rsidR="00771BC4" w:rsidRPr="00771BC4" w:rsidRDefault="00771BC4" w:rsidP="00771BC4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71B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v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6519CE7F" w14:textId="77777777" w:rsidR="00771BC4" w:rsidRPr="00771BC4" w:rsidRDefault="00771BC4" w:rsidP="00771BC4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71B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v</w:t>
            </w:r>
          </w:p>
        </w:tc>
      </w:tr>
      <w:tr w:rsidR="00771BC4" w:rsidRPr="00771BC4" w14:paraId="398F4670" w14:textId="77777777" w:rsidTr="00771BC4">
        <w:trPr>
          <w:trHeight w:val="409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5301326C" w14:textId="77777777" w:rsidR="00771BC4" w:rsidRPr="00771BC4" w:rsidRDefault="00771BC4" w:rsidP="00771BC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1BC4">
              <w:rPr>
                <w:rFonts w:ascii="Times New Roman" w:eastAsia="Times New Roman" w:hAnsi="Times New Roman" w:cs="Times New Roman"/>
                <w:sz w:val="20"/>
                <w:szCs w:val="20"/>
              </w:rPr>
              <w:t>R16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6FF82BBA" w14:textId="77777777" w:rsidR="00771BC4" w:rsidRPr="00771BC4" w:rsidRDefault="00771BC4" w:rsidP="00771BC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1B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Ликвидированные </w:t>
            </w:r>
            <w:r w:rsidRPr="00771BC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контрагенты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1EB27E40" w14:textId="77777777" w:rsidR="00771BC4" w:rsidRPr="00771BC4" w:rsidRDefault="00771BC4" w:rsidP="00771BC4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71B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v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14:paraId="40A22482" w14:textId="77777777" w:rsidR="00771BC4" w:rsidRPr="00771BC4" w:rsidRDefault="00771BC4" w:rsidP="00771BC4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71B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v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14:paraId="275F5F1A" w14:textId="77777777" w:rsidR="00771BC4" w:rsidRPr="00771BC4" w:rsidRDefault="00771BC4" w:rsidP="00771BC4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771BC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14:paraId="10D0340D" w14:textId="77777777" w:rsidR="00771BC4" w:rsidRPr="00771BC4" w:rsidRDefault="00771BC4" w:rsidP="00771BC4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771BC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center"/>
            <w:hideMark/>
          </w:tcPr>
          <w:p w14:paraId="1E6994C4" w14:textId="77777777" w:rsidR="00771BC4" w:rsidRPr="00771BC4" w:rsidRDefault="00771BC4" w:rsidP="00771BC4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71B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v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537CE5F7" w14:textId="77777777" w:rsidR="00771BC4" w:rsidRPr="00771BC4" w:rsidRDefault="00771BC4" w:rsidP="00771BC4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71B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v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798F087F" w14:textId="77777777" w:rsidR="00771BC4" w:rsidRPr="00771BC4" w:rsidRDefault="00771BC4" w:rsidP="00771BC4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71B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v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7F45F32F" w14:textId="77777777" w:rsidR="00771BC4" w:rsidRPr="00771BC4" w:rsidRDefault="00771BC4" w:rsidP="00771BC4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71B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v</w:t>
            </w:r>
          </w:p>
        </w:tc>
      </w:tr>
      <w:tr w:rsidR="00771BC4" w:rsidRPr="00771BC4" w14:paraId="4B23B5F3" w14:textId="77777777" w:rsidTr="00771BC4">
        <w:trPr>
          <w:trHeight w:val="76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488E13F9" w14:textId="77777777" w:rsidR="00771BC4" w:rsidRPr="00771BC4" w:rsidRDefault="00771BC4" w:rsidP="00771BC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1BC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R17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0DA116C5" w14:textId="77777777" w:rsidR="00771BC4" w:rsidRPr="00771BC4" w:rsidRDefault="00771BC4" w:rsidP="00771BC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1B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Контрагенты, признанные банкротами либо в отношении которых решения суда о </w:t>
            </w:r>
            <w:proofErr w:type="spellStart"/>
            <w:r w:rsidRPr="00771BC4">
              <w:rPr>
                <w:rFonts w:ascii="Times New Roman" w:eastAsia="Times New Roman" w:hAnsi="Times New Roman" w:cs="Times New Roman"/>
                <w:sz w:val="20"/>
                <w:szCs w:val="20"/>
              </w:rPr>
              <w:t>признаии</w:t>
            </w:r>
            <w:proofErr w:type="spellEnd"/>
            <w:r w:rsidRPr="00771B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их банкротами, вступили в законную силу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77F338D6" w14:textId="77777777" w:rsidR="00771BC4" w:rsidRPr="00771BC4" w:rsidRDefault="00771BC4" w:rsidP="00771BC4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71B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v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14:paraId="48D86F90" w14:textId="77777777" w:rsidR="00771BC4" w:rsidRPr="00771BC4" w:rsidRDefault="00771BC4" w:rsidP="00771BC4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71B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v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14:paraId="323CD10A" w14:textId="77777777" w:rsidR="00771BC4" w:rsidRPr="00771BC4" w:rsidRDefault="00771BC4" w:rsidP="00771BC4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771BC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14:paraId="622C2B6C" w14:textId="77777777" w:rsidR="00771BC4" w:rsidRPr="00771BC4" w:rsidRDefault="00771BC4" w:rsidP="00771BC4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771BC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center"/>
            <w:hideMark/>
          </w:tcPr>
          <w:p w14:paraId="538AB051" w14:textId="77777777" w:rsidR="00771BC4" w:rsidRPr="00771BC4" w:rsidRDefault="00771BC4" w:rsidP="00771BC4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71B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v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0A9AE45A" w14:textId="77777777" w:rsidR="00771BC4" w:rsidRPr="00771BC4" w:rsidRDefault="00771BC4" w:rsidP="00771BC4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71B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v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73370AC3" w14:textId="77777777" w:rsidR="00771BC4" w:rsidRPr="00771BC4" w:rsidRDefault="00771BC4" w:rsidP="00771BC4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71B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v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21A4D247" w14:textId="77777777" w:rsidR="00771BC4" w:rsidRPr="00771BC4" w:rsidRDefault="00771BC4" w:rsidP="00771BC4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71B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v</w:t>
            </w:r>
          </w:p>
        </w:tc>
      </w:tr>
      <w:tr w:rsidR="00771BC4" w:rsidRPr="00771BC4" w14:paraId="05655CB6" w14:textId="77777777" w:rsidTr="00771BC4">
        <w:trPr>
          <w:trHeight w:val="51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3408020C" w14:textId="77777777" w:rsidR="00771BC4" w:rsidRPr="00771BC4" w:rsidRDefault="00771BC4" w:rsidP="00771BC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1BC4">
              <w:rPr>
                <w:rFonts w:ascii="Times New Roman" w:eastAsia="Times New Roman" w:hAnsi="Times New Roman" w:cs="Times New Roman"/>
                <w:sz w:val="20"/>
                <w:szCs w:val="20"/>
              </w:rPr>
              <w:t>R18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324346E0" w14:textId="77777777" w:rsidR="00771BC4" w:rsidRPr="00771BC4" w:rsidRDefault="00771BC4" w:rsidP="00771BC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1BC4"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Контрагенты, в отношении которых процедура банкротства завершена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5A02C1E9" w14:textId="77777777" w:rsidR="00771BC4" w:rsidRPr="00771BC4" w:rsidRDefault="00771BC4" w:rsidP="00771BC4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71B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v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14:paraId="36D5ECE0" w14:textId="77777777" w:rsidR="00771BC4" w:rsidRPr="00771BC4" w:rsidRDefault="00771BC4" w:rsidP="00771BC4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71B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v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14:paraId="47ED1010" w14:textId="77777777" w:rsidR="00771BC4" w:rsidRPr="00771BC4" w:rsidRDefault="00771BC4" w:rsidP="00771BC4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771BC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14:paraId="6C8E029D" w14:textId="77777777" w:rsidR="00771BC4" w:rsidRPr="00771BC4" w:rsidRDefault="00771BC4" w:rsidP="00771BC4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771BC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center"/>
            <w:hideMark/>
          </w:tcPr>
          <w:p w14:paraId="1F0721D8" w14:textId="77777777" w:rsidR="00771BC4" w:rsidRPr="00771BC4" w:rsidRDefault="00771BC4" w:rsidP="00771BC4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71B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v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6FAA2904" w14:textId="77777777" w:rsidR="00771BC4" w:rsidRPr="00771BC4" w:rsidRDefault="00771BC4" w:rsidP="00771BC4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71B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v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6DF47E94" w14:textId="77777777" w:rsidR="00771BC4" w:rsidRPr="00771BC4" w:rsidRDefault="00771BC4" w:rsidP="00771BC4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71B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v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57A8E4FB" w14:textId="77777777" w:rsidR="00771BC4" w:rsidRPr="00771BC4" w:rsidRDefault="00771BC4" w:rsidP="00771BC4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71B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v</w:t>
            </w:r>
          </w:p>
        </w:tc>
      </w:tr>
      <w:tr w:rsidR="00771BC4" w:rsidRPr="00771BC4" w14:paraId="1A09A31E" w14:textId="77777777" w:rsidTr="00771BC4">
        <w:trPr>
          <w:trHeight w:val="51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1CA25855" w14:textId="77777777" w:rsidR="00771BC4" w:rsidRPr="00771BC4" w:rsidRDefault="00771BC4" w:rsidP="00771BC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1BC4">
              <w:rPr>
                <w:rFonts w:ascii="Times New Roman" w:eastAsia="Times New Roman" w:hAnsi="Times New Roman" w:cs="Times New Roman"/>
                <w:sz w:val="20"/>
                <w:szCs w:val="20"/>
              </w:rPr>
              <w:t>R19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1B2380C9" w14:textId="77777777" w:rsidR="00771BC4" w:rsidRPr="00771BC4" w:rsidRDefault="00771BC4" w:rsidP="00771BC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1BC4"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Контрагенты, входящие в региональные реестры недобросовестных участников государственных закупок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3C105292" w14:textId="77777777" w:rsidR="00771BC4" w:rsidRPr="00771BC4" w:rsidRDefault="00771BC4" w:rsidP="00771BC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1BC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14:paraId="593C83AE" w14:textId="77777777" w:rsidR="00771BC4" w:rsidRPr="00771BC4" w:rsidRDefault="00771BC4" w:rsidP="00771BC4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71B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v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14:paraId="01947F7C" w14:textId="77777777" w:rsidR="00771BC4" w:rsidRPr="00771BC4" w:rsidRDefault="00771BC4" w:rsidP="00771BC4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771BC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14:paraId="38EB6049" w14:textId="77777777" w:rsidR="00771BC4" w:rsidRPr="00771BC4" w:rsidRDefault="00771BC4" w:rsidP="00771BC4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771BC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center"/>
            <w:hideMark/>
          </w:tcPr>
          <w:p w14:paraId="38D998C1" w14:textId="77777777" w:rsidR="00771BC4" w:rsidRPr="00771BC4" w:rsidRDefault="00771BC4" w:rsidP="00771BC4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71B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v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0EC5E6F4" w14:textId="77777777" w:rsidR="00771BC4" w:rsidRPr="00771BC4" w:rsidRDefault="00771BC4" w:rsidP="00771BC4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71B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v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5939D304" w14:textId="77777777" w:rsidR="00771BC4" w:rsidRPr="00771BC4" w:rsidRDefault="00771BC4" w:rsidP="00771BC4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71B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v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1A611905" w14:textId="77777777" w:rsidR="00771BC4" w:rsidRPr="00771BC4" w:rsidRDefault="00771BC4" w:rsidP="00771BC4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71B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v</w:t>
            </w:r>
          </w:p>
        </w:tc>
      </w:tr>
      <w:tr w:rsidR="00771BC4" w:rsidRPr="00771BC4" w14:paraId="7BD08491" w14:textId="77777777" w:rsidTr="00771BC4">
        <w:trPr>
          <w:trHeight w:val="51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7EC3889E" w14:textId="77777777" w:rsidR="00771BC4" w:rsidRPr="00771BC4" w:rsidRDefault="00771BC4" w:rsidP="00771BC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1BC4">
              <w:rPr>
                <w:rFonts w:ascii="Times New Roman" w:eastAsia="Times New Roman" w:hAnsi="Times New Roman" w:cs="Times New Roman"/>
                <w:sz w:val="20"/>
                <w:szCs w:val="20"/>
              </w:rPr>
              <w:t>R20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2E5D039F" w14:textId="77777777" w:rsidR="00771BC4" w:rsidRPr="00771BC4" w:rsidRDefault="00771BC4" w:rsidP="00771BC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1BC4"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Контрагент включен в список неблагонадежных поставщиков Общества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4160A5BB" w14:textId="77777777" w:rsidR="00771BC4" w:rsidRPr="00771BC4" w:rsidRDefault="00771BC4" w:rsidP="00771BC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1BC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14:paraId="33C2CEE7" w14:textId="77777777" w:rsidR="00771BC4" w:rsidRPr="00771BC4" w:rsidRDefault="00771BC4" w:rsidP="00771BC4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71B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v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14:paraId="538830D5" w14:textId="77777777" w:rsidR="00771BC4" w:rsidRPr="00771BC4" w:rsidRDefault="00771BC4" w:rsidP="00771BC4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771BC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14:paraId="2AC64F12" w14:textId="77777777" w:rsidR="00771BC4" w:rsidRPr="00771BC4" w:rsidRDefault="00771BC4" w:rsidP="00771BC4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771BC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center"/>
            <w:hideMark/>
          </w:tcPr>
          <w:p w14:paraId="14D42A67" w14:textId="77777777" w:rsidR="00771BC4" w:rsidRPr="00771BC4" w:rsidRDefault="00771BC4" w:rsidP="00771BC4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71B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v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2A6B621F" w14:textId="77777777" w:rsidR="00771BC4" w:rsidRPr="00771BC4" w:rsidRDefault="00771BC4" w:rsidP="00771BC4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71B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v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74A01BA5" w14:textId="77777777" w:rsidR="00771BC4" w:rsidRPr="00771BC4" w:rsidRDefault="00771BC4" w:rsidP="00771BC4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71B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v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3D5187B8" w14:textId="77777777" w:rsidR="00771BC4" w:rsidRPr="00771BC4" w:rsidRDefault="00771BC4" w:rsidP="00771BC4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71B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v</w:t>
            </w:r>
          </w:p>
        </w:tc>
      </w:tr>
      <w:tr w:rsidR="00771BC4" w:rsidRPr="00771BC4" w14:paraId="7446683D" w14:textId="77777777" w:rsidTr="00771BC4">
        <w:trPr>
          <w:trHeight w:val="51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097AB001" w14:textId="77777777" w:rsidR="00771BC4" w:rsidRPr="00771BC4" w:rsidRDefault="00771BC4" w:rsidP="00771BC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1BC4">
              <w:rPr>
                <w:rFonts w:ascii="Times New Roman" w:eastAsia="Times New Roman" w:hAnsi="Times New Roman" w:cs="Times New Roman"/>
                <w:sz w:val="20"/>
                <w:szCs w:val="20"/>
              </w:rPr>
              <w:t>R21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42BEDD9F" w14:textId="77777777" w:rsidR="00771BC4" w:rsidRPr="00771BC4" w:rsidRDefault="00771BC4" w:rsidP="00771BC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71BC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Контрагенты, зарегистрированные незадолго до заключения контракта (360 дней и менее)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2F48ECA3" w14:textId="77777777" w:rsidR="00771BC4" w:rsidRPr="00771BC4" w:rsidRDefault="00771BC4" w:rsidP="00771BC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1BC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14:paraId="1BAAF4D2" w14:textId="77777777" w:rsidR="00771BC4" w:rsidRPr="00771BC4" w:rsidRDefault="00771BC4" w:rsidP="00771BC4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71B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center"/>
            <w:hideMark/>
          </w:tcPr>
          <w:p w14:paraId="087EDA55" w14:textId="77777777" w:rsidR="00771BC4" w:rsidRPr="00771BC4" w:rsidRDefault="00771BC4" w:rsidP="00771BC4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71B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center"/>
            <w:hideMark/>
          </w:tcPr>
          <w:p w14:paraId="058AB1A5" w14:textId="77777777" w:rsidR="00771BC4" w:rsidRPr="00771BC4" w:rsidRDefault="00771BC4" w:rsidP="00771BC4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71B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center"/>
            <w:hideMark/>
          </w:tcPr>
          <w:p w14:paraId="34CDB459" w14:textId="77777777" w:rsidR="00771BC4" w:rsidRPr="00771BC4" w:rsidRDefault="00771BC4" w:rsidP="00771BC4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71B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v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528C9704" w14:textId="77777777" w:rsidR="00771BC4" w:rsidRPr="00771BC4" w:rsidRDefault="00771BC4" w:rsidP="00771BC4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71B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v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768A68BD" w14:textId="77777777" w:rsidR="00771BC4" w:rsidRPr="00771BC4" w:rsidRDefault="00771BC4" w:rsidP="00771BC4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71B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v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36E11744" w14:textId="77777777" w:rsidR="00771BC4" w:rsidRPr="00771BC4" w:rsidRDefault="00771BC4" w:rsidP="00771BC4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71B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v</w:t>
            </w:r>
          </w:p>
        </w:tc>
      </w:tr>
      <w:tr w:rsidR="00771BC4" w:rsidRPr="00771BC4" w14:paraId="745E29CF" w14:textId="77777777" w:rsidTr="00771BC4">
        <w:trPr>
          <w:trHeight w:val="51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4C19D283" w14:textId="77777777" w:rsidR="00771BC4" w:rsidRPr="00771BC4" w:rsidRDefault="00771BC4" w:rsidP="00771BC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1BC4">
              <w:rPr>
                <w:rFonts w:ascii="Times New Roman" w:eastAsia="Times New Roman" w:hAnsi="Times New Roman" w:cs="Times New Roman"/>
                <w:sz w:val="20"/>
                <w:szCs w:val="20"/>
              </w:rPr>
              <w:t>R22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15ADCA3A" w14:textId="77777777" w:rsidR="00771BC4" w:rsidRPr="00771BC4" w:rsidRDefault="00771BC4" w:rsidP="00771BC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1BC4"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Контрагенты, имеющие налоговую задолженность более 150 МРП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4733D65B" w14:textId="77777777" w:rsidR="00771BC4" w:rsidRPr="00771BC4" w:rsidRDefault="00771BC4" w:rsidP="00771BC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1BC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14:paraId="2AB33F3F" w14:textId="77777777" w:rsidR="00771BC4" w:rsidRPr="00771BC4" w:rsidRDefault="00771BC4" w:rsidP="00771BC4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71B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center"/>
            <w:hideMark/>
          </w:tcPr>
          <w:p w14:paraId="398E13BA" w14:textId="77777777" w:rsidR="00771BC4" w:rsidRPr="00771BC4" w:rsidRDefault="00771BC4" w:rsidP="00771BC4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71B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center"/>
            <w:hideMark/>
          </w:tcPr>
          <w:p w14:paraId="1A97971F" w14:textId="77777777" w:rsidR="00771BC4" w:rsidRPr="00771BC4" w:rsidRDefault="00771BC4" w:rsidP="00771BC4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71B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center"/>
            <w:hideMark/>
          </w:tcPr>
          <w:p w14:paraId="448D3DDA" w14:textId="77777777" w:rsidR="00771BC4" w:rsidRPr="00771BC4" w:rsidRDefault="00771BC4" w:rsidP="00771BC4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71B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v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798AB9DF" w14:textId="77777777" w:rsidR="00771BC4" w:rsidRPr="00771BC4" w:rsidRDefault="00771BC4" w:rsidP="00771BC4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71B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v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5A098C82" w14:textId="77777777" w:rsidR="00771BC4" w:rsidRPr="00771BC4" w:rsidRDefault="00771BC4" w:rsidP="00771BC4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71B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v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3B6031AA" w14:textId="77777777" w:rsidR="00771BC4" w:rsidRPr="00771BC4" w:rsidRDefault="00771BC4" w:rsidP="00771BC4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71B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v</w:t>
            </w:r>
          </w:p>
        </w:tc>
      </w:tr>
      <w:tr w:rsidR="00771BC4" w:rsidRPr="00771BC4" w14:paraId="4E29F2F6" w14:textId="77777777" w:rsidTr="00771BC4">
        <w:trPr>
          <w:trHeight w:val="402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5B76EF58" w14:textId="77777777" w:rsidR="00771BC4" w:rsidRPr="00771BC4" w:rsidRDefault="00771BC4" w:rsidP="00771BC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1BC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R23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7CC8FAA0" w14:textId="77777777" w:rsidR="00771BC4" w:rsidRPr="00771BC4" w:rsidRDefault="00771BC4" w:rsidP="00771BC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1BC4"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Контрагенты, признанные бездействующими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4543CF66" w14:textId="77777777" w:rsidR="00771BC4" w:rsidRPr="00771BC4" w:rsidRDefault="00771BC4" w:rsidP="00771BC4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71B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v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14:paraId="55785EE2" w14:textId="77777777" w:rsidR="00771BC4" w:rsidRPr="00771BC4" w:rsidRDefault="00771BC4" w:rsidP="00771BC4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71B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v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14:paraId="05DCF459" w14:textId="77777777" w:rsidR="00771BC4" w:rsidRPr="00771BC4" w:rsidRDefault="00771BC4" w:rsidP="00771BC4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771BC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14:paraId="0896B18F" w14:textId="77777777" w:rsidR="00771BC4" w:rsidRPr="00771BC4" w:rsidRDefault="00771BC4" w:rsidP="00771BC4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771BC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center"/>
            <w:hideMark/>
          </w:tcPr>
          <w:p w14:paraId="18266968" w14:textId="77777777" w:rsidR="00771BC4" w:rsidRPr="00771BC4" w:rsidRDefault="00771BC4" w:rsidP="00771BC4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71B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v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14A685F0" w14:textId="77777777" w:rsidR="00771BC4" w:rsidRPr="00771BC4" w:rsidRDefault="00771BC4" w:rsidP="00771BC4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71B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v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536D02C8" w14:textId="77777777" w:rsidR="00771BC4" w:rsidRPr="00771BC4" w:rsidRDefault="00771BC4" w:rsidP="00771BC4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71B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v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18108E25" w14:textId="77777777" w:rsidR="00771BC4" w:rsidRPr="00771BC4" w:rsidRDefault="00771BC4" w:rsidP="00771BC4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71B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v</w:t>
            </w:r>
          </w:p>
        </w:tc>
      </w:tr>
      <w:tr w:rsidR="00771BC4" w:rsidRPr="00771BC4" w14:paraId="70C84ABE" w14:textId="77777777" w:rsidTr="00771BC4">
        <w:trPr>
          <w:trHeight w:val="51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3A5AB92F" w14:textId="77777777" w:rsidR="00771BC4" w:rsidRPr="00771BC4" w:rsidRDefault="00771BC4" w:rsidP="00771BC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1BC4">
              <w:rPr>
                <w:rFonts w:ascii="Times New Roman" w:eastAsia="Times New Roman" w:hAnsi="Times New Roman" w:cs="Times New Roman"/>
                <w:sz w:val="20"/>
                <w:szCs w:val="20"/>
              </w:rPr>
              <w:t>R24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457F168B" w14:textId="77777777" w:rsidR="00771BC4" w:rsidRPr="00771BC4" w:rsidRDefault="00771BC4" w:rsidP="00771BC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1BC4"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Контрагенты, регистрация которых признана недействительной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37909D80" w14:textId="77777777" w:rsidR="00771BC4" w:rsidRPr="00771BC4" w:rsidRDefault="00771BC4" w:rsidP="00771BC4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71B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v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14:paraId="41F70A85" w14:textId="77777777" w:rsidR="00771BC4" w:rsidRPr="00771BC4" w:rsidRDefault="00771BC4" w:rsidP="00771BC4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71B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v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14:paraId="3D5B740C" w14:textId="77777777" w:rsidR="00771BC4" w:rsidRPr="00771BC4" w:rsidRDefault="00771BC4" w:rsidP="00771BC4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771BC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14:paraId="787FC121" w14:textId="77777777" w:rsidR="00771BC4" w:rsidRPr="00771BC4" w:rsidRDefault="00771BC4" w:rsidP="00771BC4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771BC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center"/>
            <w:hideMark/>
          </w:tcPr>
          <w:p w14:paraId="582107D9" w14:textId="77777777" w:rsidR="00771BC4" w:rsidRPr="00771BC4" w:rsidRDefault="00771BC4" w:rsidP="00771BC4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71B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v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0636E93A" w14:textId="77777777" w:rsidR="00771BC4" w:rsidRPr="00771BC4" w:rsidRDefault="00771BC4" w:rsidP="00771BC4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71B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v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039DFDF0" w14:textId="77777777" w:rsidR="00771BC4" w:rsidRPr="00771BC4" w:rsidRDefault="00771BC4" w:rsidP="00771BC4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71B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v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5F238593" w14:textId="77777777" w:rsidR="00771BC4" w:rsidRPr="00771BC4" w:rsidRDefault="00771BC4" w:rsidP="00771BC4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71B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v</w:t>
            </w:r>
          </w:p>
        </w:tc>
      </w:tr>
      <w:tr w:rsidR="00771BC4" w:rsidRPr="00771BC4" w14:paraId="0611FBB1" w14:textId="77777777" w:rsidTr="00771BC4">
        <w:trPr>
          <w:trHeight w:val="51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4EE83BE8" w14:textId="77777777" w:rsidR="00771BC4" w:rsidRPr="00771BC4" w:rsidRDefault="00771BC4" w:rsidP="00771BC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1BC4">
              <w:rPr>
                <w:rFonts w:ascii="Times New Roman" w:eastAsia="Times New Roman" w:hAnsi="Times New Roman" w:cs="Times New Roman"/>
                <w:sz w:val="20"/>
                <w:szCs w:val="20"/>
              </w:rPr>
              <w:t>R25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3E4F07E0" w14:textId="77777777" w:rsidR="00771BC4" w:rsidRPr="00771BC4" w:rsidRDefault="00771BC4" w:rsidP="00771BC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1BC4"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Контрагенты, реорганизованные с нарушением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78EDF8FC" w14:textId="77777777" w:rsidR="00771BC4" w:rsidRPr="00771BC4" w:rsidRDefault="00771BC4" w:rsidP="00771BC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1BC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14:paraId="5C75C8DE" w14:textId="77777777" w:rsidR="00771BC4" w:rsidRPr="00771BC4" w:rsidRDefault="00771BC4" w:rsidP="00771BC4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71B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center"/>
            <w:hideMark/>
          </w:tcPr>
          <w:p w14:paraId="2DA7C717" w14:textId="77777777" w:rsidR="00771BC4" w:rsidRPr="00771BC4" w:rsidRDefault="00771BC4" w:rsidP="00771BC4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71B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center"/>
            <w:hideMark/>
          </w:tcPr>
          <w:p w14:paraId="188D7A0D" w14:textId="77777777" w:rsidR="00771BC4" w:rsidRPr="00771BC4" w:rsidRDefault="00771BC4" w:rsidP="00771BC4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71B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center"/>
            <w:hideMark/>
          </w:tcPr>
          <w:p w14:paraId="068FFD26" w14:textId="77777777" w:rsidR="00771BC4" w:rsidRPr="00771BC4" w:rsidRDefault="00771BC4" w:rsidP="00771BC4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71B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v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5CEF45AA" w14:textId="77777777" w:rsidR="00771BC4" w:rsidRPr="00771BC4" w:rsidRDefault="00771BC4" w:rsidP="00771BC4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71B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v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625060B3" w14:textId="77777777" w:rsidR="00771BC4" w:rsidRPr="00771BC4" w:rsidRDefault="00771BC4" w:rsidP="00771BC4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71B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v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409A99FB" w14:textId="77777777" w:rsidR="00771BC4" w:rsidRPr="00771BC4" w:rsidRDefault="00771BC4" w:rsidP="00771BC4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71B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v</w:t>
            </w:r>
          </w:p>
        </w:tc>
      </w:tr>
      <w:tr w:rsidR="00771BC4" w:rsidRPr="00771BC4" w14:paraId="50422908" w14:textId="77777777" w:rsidTr="00771BC4">
        <w:trPr>
          <w:trHeight w:val="51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7AF1700B" w14:textId="77777777" w:rsidR="00771BC4" w:rsidRPr="00771BC4" w:rsidRDefault="00771BC4" w:rsidP="00771BC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1BC4">
              <w:rPr>
                <w:rFonts w:ascii="Times New Roman" w:eastAsia="Times New Roman" w:hAnsi="Times New Roman" w:cs="Times New Roman"/>
                <w:sz w:val="20"/>
                <w:szCs w:val="20"/>
              </w:rPr>
              <w:t>R26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1B643F6C" w14:textId="77777777" w:rsidR="00771BC4" w:rsidRPr="00771BC4" w:rsidRDefault="00771BC4" w:rsidP="00771BC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1BC4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Компании, на которые поступили жалобы на Горячую линию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6FE1DB96" w14:textId="77777777" w:rsidR="00771BC4" w:rsidRPr="00771BC4" w:rsidRDefault="00771BC4" w:rsidP="00771BC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1BC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14:paraId="46B20307" w14:textId="77777777" w:rsidR="00771BC4" w:rsidRPr="00771BC4" w:rsidRDefault="00771BC4" w:rsidP="00771BC4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71B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v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14:paraId="362AEEFF" w14:textId="77777777" w:rsidR="00771BC4" w:rsidRPr="00771BC4" w:rsidRDefault="00771BC4" w:rsidP="00771BC4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771BC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14:paraId="281F831B" w14:textId="77777777" w:rsidR="00771BC4" w:rsidRPr="00771BC4" w:rsidRDefault="00771BC4" w:rsidP="00771BC4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771BC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center"/>
            <w:hideMark/>
          </w:tcPr>
          <w:p w14:paraId="5BF56DCF" w14:textId="77777777" w:rsidR="00771BC4" w:rsidRPr="00771BC4" w:rsidRDefault="00771BC4" w:rsidP="00771BC4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71B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v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71829795" w14:textId="77777777" w:rsidR="00771BC4" w:rsidRPr="00771BC4" w:rsidRDefault="00771BC4" w:rsidP="00771BC4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71B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v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39FE12DC" w14:textId="77777777" w:rsidR="00771BC4" w:rsidRPr="00771BC4" w:rsidRDefault="00771BC4" w:rsidP="00771BC4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71B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v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632652C5" w14:textId="77777777" w:rsidR="00771BC4" w:rsidRPr="00771BC4" w:rsidRDefault="00771BC4" w:rsidP="00771BC4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71B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v</w:t>
            </w:r>
          </w:p>
        </w:tc>
      </w:tr>
      <w:tr w:rsidR="00771BC4" w:rsidRPr="00771BC4" w14:paraId="1492DDB9" w14:textId="77777777" w:rsidTr="00771BC4">
        <w:trPr>
          <w:trHeight w:val="102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152CED1A" w14:textId="77777777" w:rsidR="00771BC4" w:rsidRPr="00771BC4" w:rsidRDefault="00771BC4" w:rsidP="00771BC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1BC4">
              <w:rPr>
                <w:rFonts w:ascii="Times New Roman" w:eastAsia="Times New Roman" w:hAnsi="Times New Roman" w:cs="Times New Roman"/>
                <w:sz w:val="20"/>
                <w:szCs w:val="20"/>
              </w:rPr>
              <w:t>R27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7790C613" w14:textId="77777777" w:rsidR="00771BC4" w:rsidRPr="00771BC4" w:rsidRDefault="00771BC4" w:rsidP="00771BC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1BC4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Объем транзакций с Обществом составляет более 80% от оборота третьего лица (при наличии финансовой информации и данных об оборотах в публичных источниках)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080BB99F" w14:textId="77777777" w:rsidR="00771BC4" w:rsidRPr="00771BC4" w:rsidRDefault="00771BC4" w:rsidP="00771BC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1BC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14:paraId="44DCBFD6" w14:textId="77777777" w:rsidR="00771BC4" w:rsidRPr="00771BC4" w:rsidRDefault="00771BC4" w:rsidP="00771BC4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71B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14:paraId="63B83B9F" w14:textId="77777777" w:rsidR="00771BC4" w:rsidRPr="00771BC4" w:rsidRDefault="00771BC4" w:rsidP="00771BC4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771BC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14:paraId="2DD43C86" w14:textId="77777777" w:rsidR="00771BC4" w:rsidRPr="00771BC4" w:rsidRDefault="00771BC4" w:rsidP="00771BC4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771BC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center"/>
            <w:hideMark/>
          </w:tcPr>
          <w:p w14:paraId="42229A86" w14:textId="77777777" w:rsidR="00771BC4" w:rsidRPr="00771BC4" w:rsidRDefault="00771BC4" w:rsidP="00771BC4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71B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448EE936" w14:textId="77777777" w:rsidR="00771BC4" w:rsidRPr="00771BC4" w:rsidRDefault="00771BC4" w:rsidP="00771BC4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71B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v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399590FD" w14:textId="77777777" w:rsidR="00771BC4" w:rsidRPr="00771BC4" w:rsidRDefault="00771BC4" w:rsidP="00771BC4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71B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v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39E8019E" w14:textId="77777777" w:rsidR="00771BC4" w:rsidRPr="00771BC4" w:rsidRDefault="00771BC4" w:rsidP="00771BC4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71B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v</w:t>
            </w:r>
          </w:p>
        </w:tc>
      </w:tr>
      <w:tr w:rsidR="00771BC4" w:rsidRPr="00771BC4" w14:paraId="6D8FD17C" w14:textId="77777777" w:rsidTr="00771BC4">
        <w:trPr>
          <w:trHeight w:val="51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6150B515" w14:textId="77777777" w:rsidR="00771BC4" w:rsidRPr="00771BC4" w:rsidRDefault="00771BC4" w:rsidP="00771BC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1BC4">
              <w:rPr>
                <w:rFonts w:ascii="Times New Roman" w:eastAsia="Times New Roman" w:hAnsi="Times New Roman" w:cs="Times New Roman"/>
                <w:sz w:val="20"/>
                <w:szCs w:val="20"/>
              </w:rPr>
              <w:t>R28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703FCD47" w14:textId="77777777" w:rsidR="00771BC4" w:rsidRPr="00771BC4" w:rsidRDefault="00771BC4" w:rsidP="00771BC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1BC4"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Контрагенты, зарегистрированные после заключения контракта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5AB31726" w14:textId="77777777" w:rsidR="00771BC4" w:rsidRPr="00771BC4" w:rsidRDefault="00771BC4" w:rsidP="00771BC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1BC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14:paraId="238BFE79" w14:textId="77777777" w:rsidR="00771BC4" w:rsidRPr="00771BC4" w:rsidRDefault="00771BC4" w:rsidP="00771BC4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71B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14:paraId="4CAE307D" w14:textId="77777777" w:rsidR="00771BC4" w:rsidRPr="00771BC4" w:rsidRDefault="00771BC4" w:rsidP="00771BC4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771BC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14:paraId="5186FEA8" w14:textId="77777777" w:rsidR="00771BC4" w:rsidRPr="00771BC4" w:rsidRDefault="00771BC4" w:rsidP="00771BC4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771BC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center"/>
            <w:hideMark/>
          </w:tcPr>
          <w:p w14:paraId="42E4454D" w14:textId="77777777" w:rsidR="00771BC4" w:rsidRPr="00771BC4" w:rsidRDefault="00771BC4" w:rsidP="00771BC4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71B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v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4A4385BF" w14:textId="77777777" w:rsidR="00771BC4" w:rsidRPr="00771BC4" w:rsidRDefault="00771BC4" w:rsidP="00771BC4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71B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v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1B6EC402" w14:textId="77777777" w:rsidR="00771BC4" w:rsidRPr="00771BC4" w:rsidRDefault="00771BC4" w:rsidP="00771BC4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71B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v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03624F7B" w14:textId="77777777" w:rsidR="00771BC4" w:rsidRPr="00771BC4" w:rsidRDefault="00771BC4" w:rsidP="00771BC4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71B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v</w:t>
            </w:r>
          </w:p>
        </w:tc>
      </w:tr>
      <w:tr w:rsidR="00771BC4" w:rsidRPr="00771BC4" w14:paraId="6EB91934" w14:textId="77777777" w:rsidTr="00771BC4">
        <w:trPr>
          <w:trHeight w:val="51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41647DE7" w14:textId="77777777" w:rsidR="00771BC4" w:rsidRPr="00771BC4" w:rsidRDefault="00771BC4" w:rsidP="00771BC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1BC4">
              <w:rPr>
                <w:rFonts w:ascii="Times New Roman" w:eastAsia="Times New Roman" w:hAnsi="Times New Roman" w:cs="Times New Roman"/>
                <w:sz w:val="20"/>
                <w:szCs w:val="20"/>
              </w:rPr>
              <w:t>R29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473EEA7F" w14:textId="77777777" w:rsidR="00771BC4" w:rsidRPr="00771BC4" w:rsidRDefault="00771BC4" w:rsidP="00771BC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1B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Контрагенты, входящие в перечень </w:t>
            </w:r>
            <w:proofErr w:type="spellStart"/>
            <w:r w:rsidRPr="00771BC4">
              <w:rPr>
                <w:rFonts w:ascii="Times New Roman" w:eastAsia="Times New Roman" w:hAnsi="Times New Roman" w:cs="Times New Roman"/>
                <w:sz w:val="20"/>
                <w:szCs w:val="20"/>
              </w:rPr>
              <w:t>лжепредпринимателей</w:t>
            </w:r>
            <w:proofErr w:type="spellEnd"/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53B6F356" w14:textId="77777777" w:rsidR="00771BC4" w:rsidRPr="00771BC4" w:rsidRDefault="00771BC4" w:rsidP="00771BC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1BC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14:paraId="2CA204FB" w14:textId="77777777" w:rsidR="00771BC4" w:rsidRPr="00771BC4" w:rsidRDefault="00771BC4" w:rsidP="00771BC4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71B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14:paraId="5EA5E9BF" w14:textId="77777777" w:rsidR="00771BC4" w:rsidRPr="00771BC4" w:rsidRDefault="00771BC4" w:rsidP="00771BC4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771BC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14:paraId="1E05390D" w14:textId="77777777" w:rsidR="00771BC4" w:rsidRPr="00771BC4" w:rsidRDefault="00771BC4" w:rsidP="00771BC4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771BC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center"/>
            <w:hideMark/>
          </w:tcPr>
          <w:p w14:paraId="496A7A71" w14:textId="77777777" w:rsidR="00771BC4" w:rsidRPr="00771BC4" w:rsidRDefault="00771BC4" w:rsidP="00771BC4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71B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14E82F46" w14:textId="77777777" w:rsidR="00771BC4" w:rsidRPr="00771BC4" w:rsidRDefault="00771BC4" w:rsidP="00771BC4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71B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v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2A6A4B53" w14:textId="77777777" w:rsidR="00771BC4" w:rsidRPr="00771BC4" w:rsidRDefault="00771BC4" w:rsidP="00771BC4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71B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v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4AD88026" w14:textId="77777777" w:rsidR="00771BC4" w:rsidRPr="00771BC4" w:rsidRDefault="00771BC4" w:rsidP="00771BC4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71B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v</w:t>
            </w:r>
          </w:p>
        </w:tc>
      </w:tr>
      <w:tr w:rsidR="00771BC4" w:rsidRPr="00771BC4" w14:paraId="4E99FC19" w14:textId="77777777" w:rsidTr="00771BC4">
        <w:trPr>
          <w:trHeight w:val="51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4E08D334" w14:textId="77777777" w:rsidR="00771BC4" w:rsidRPr="00771BC4" w:rsidRDefault="00771BC4" w:rsidP="00771BC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1BC4">
              <w:rPr>
                <w:rFonts w:ascii="Times New Roman" w:eastAsia="Times New Roman" w:hAnsi="Times New Roman" w:cs="Times New Roman"/>
                <w:sz w:val="20"/>
                <w:szCs w:val="20"/>
              </w:rPr>
              <w:t>R30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439B60B6" w14:textId="77777777" w:rsidR="00771BC4" w:rsidRPr="00771BC4" w:rsidRDefault="00771BC4" w:rsidP="00771BC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1B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Директор/ владелец контрагента разыскивается за </w:t>
            </w:r>
            <w:r w:rsidRPr="00771BC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коррупционные/ экономические преступления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3AD9F265" w14:textId="77777777" w:rsidR="00771BC4" w:rsidRPr="00771BC4" w:rsidRDefault="00771BC4" w:rsidP="00771BC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1BC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14:paraId="5634E315" w14:textId="77777777" w:rsidR="00771BC4" w:rsidRPr="00771BC4" w:rsidRDefault="00771BC4" w:rsidP="00771BC4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71B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14:paraId="45F88707" w14:textId="77777777" w:rsidR="00771BC4" w:rsidRPr="00771BC4" w:rsidRDefault="00771BC4" w:rsidP="00771BC4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771BC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14:paraId="6A60EEAF" w14:textId="77777777" w:rsidR="00771BC4" w:rsidRPr="00771BC4" w:rsidRDefault="00771BC4" w:rsidP="00771BC4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771BC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center"/>
            <w:hideMark/>
          </w:tcPr>
          <w:p w14:paraId="23B192EE" w14:textId="77777777" w:rsidR="00771BC4" w:rsidRPr="00771BC4" w:rsidRDefault="00771BC4" w:rsidP="00771BC4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71B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v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6E5E88C1" w14:textId="77777777" w:rsidR="00771BC4" w:rsidRPr="00771BC4" w:rsidRDefault="00771BC4" w:rsidP="00771BC4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71B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v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3BB13B37" w14:textId="77777777" w:rsidR="00771BC4" w:rsidRPr="00771BC4" w:rsidRDefault="00771BC4" w:rsidP="00771BC4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71B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v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1939846D" w14:textId="77777777" w:rsidR="00771BC4" w:rsidRPr="00771BC4" w:rsidRDefault="00771BC4" w:rsidP="00771BC4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71B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v</w:t>
            </w:r>
          </w:p>
        </w:tc>
      </w:tr>
      <w:tr w:rsidR="00771BC4" w:rsidRPr="00771BC4" w14:paraId="71D2BF47" w14:textId="77777777" w:rsidTr="00771BC4">
        <w:trPr>
          <w:trHeight w:val="51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04693542" w14:textId="77777777" w:rsidR="00771BC4" w:rsidRPr="00771BC4" w:rsidRDefault="00771BC4" w:rsidP="00771BC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1BC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R31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532CE736" w14:textId="77777777" w:rsidR="00771BC4" w:rsidRPr="00771BC4" w:rsidRDefault="00771BC4" w:rsidP="00771BC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1BC4"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Контрагенты, связанные с сотрудниками или их родственниками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7CAEF255" w14:textId="77777777" w:rsidR="00771BC4" w:rsidRPr="00771BC4" w:rsidRDefault="00771BC4" w:rsidP="00771BC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1BC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14:paraId="5E93A069" w14:textId="77777777" w:rsidR="00771BC4" w:rsidRPr="00771BC4" w:rsidRDefault="00771BC4" w:rsidP="00771BC4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71B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14:paraId="607DCDF5" w14:textId="77777777" w:rsidR="00771BC4" w:rsidRPr="00771BC4" w:rsidRDefault="00771BC4" w:rsidP="00771BC4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771BC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14:paraId="55532CD5" w14:textId="77777777" w:rsidR="00771BC4" w:rsidRPr="00771BC4" w:rsidRDefault="00771BC4" w:rsidP="00771BC4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771BC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v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center"/>
            <w:hideMark/>
          </w:tcPr>
          <w:p w14:paraId="72EBD8BE" w14:textId="77777777" w:rsidR="00771BC4" w:rsidRPr="00771BC4" w:rsidRDefault="00771BC4" w:rsidP="00771BC4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71B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v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5CE6EA68" w14:textId="77777777" w:rsidR="00771BC4" w:rsidRPr="00771BC4" w:rsidRDefault="00771BC4" w:rsidP="00771BC4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71B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v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21BB7B83" w14:textId="77777777" w:rsidR="00771BC4" w:rsidRPr="00771BC4" w:rsidRDefault="00771BC4" w:rsidP="00771BC4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71B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v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307E215D" w14:textId="77777777" w:rsidR="00771BC4" w:rsidRPr="00771BC4" w:rsidRDefault="00771BC4" w:rsidP="00771BC4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71B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v</w:t>
            </w:r>
          </w:p>
        </w:tc>
      </w:tr>
      <w:tr w:rsidR="00771BC4" w:rsidRPr="00771BC4" w14:paraId="58D33881" w14:textId="77777777" w:rsidTr="00771BC4">
        <w:trPr>
          <w:trHeight w:val="51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3D010679" w14:textId="77777777" w:rsidR="00771BC4" w:rsidRPr="00771BC4" w:rsidRDefault="00771BC4" w:rsidP="00771BC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1BC4">
              <w:rPr>
                <w:rFonts w:ascii="Times New Roman" w:eastAsia="Times New Roman" w:hAnsi="Times New Roman" w:cs="Times New Roman"/>
                <w:sz w:val="20"/>
                <w:szCs w:val="20"/>
              </w:rPr>
              <w:t>R32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6B621736" w14:textId="77777777" w:rsidR="00771BC4" w:rsidRPr="00771BC4" w:rsidRDefault="00771BC4" w:rsidP="00771BC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1BC4"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Контрагенты, связанные с политически значимыми лицами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2D2168DB" w14:textId="77777777" w:rsidR="00771BC4" w:rsidRPr="00771BC4" w:rsidRDefault="00771BC4" w:rsidP="00771BC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1BC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14:paraId="75C0654F" w14:textId="77777777" w:rsidR="00771BC4" w:rsidRPr="00771BC4" w:rsidRDefault="00771BC4" w:rsidP="00771BC4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71B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center"/>
            <w:hideMark/>
          </w:tcPr>
          <w:p w14:paraId="70FB7A0A" w14:textId="77777777" w:rsidR="00771BC4" w:rsidRPr="00771BC4" w:rsidRDefault="00771BC4" w:rsidP="00771BC4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71B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center"/>
            <w:hideMark/>
          </w:tcPr>
          <w:p w14:paraId="7A85B2A9" w14:textId="77777777" w:rsidR="00771BC4" w:rsidRPr="00771BC4" w:rsidRDefault="00771BC4" w:rsidP="00771BC4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71B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v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center"/>
            <w:hideMark/>
          </w:tcPr>
          <w:p w14:paraId="76240649" w14:textId="77777777" w:rsidR="00771BC4" w:rsidRPr="00771BC4" w:rsidRDefault="00771BC4" w:rsidP="00771BC4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71B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v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5F121953" w14:textId="77777777" w:rsidR="00771BC4" w:rsidRPr="00771BC4" w:rsidRDefault="00771BC4" w:rsidP="00771BC4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71B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v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54627A44" w14:textId="77777777" w:rsidR="00771BC4" w:rsidRPr="00771BC4" w:rsidRDefault="00771BC4" w:rsidP="00771BC4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71B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v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60F958DE" w14:textId="77777777" w:rsidR="00771BC4" w:rsidRPr="00771BC4" w:rsidRDefault="00771BC4" w:rsidP="00771BC4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71B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v</w:t>
            </w:r>
          </w:p>
        </w:tc>
      </w:tr>
    </w:tbl>
    <w:p w14:paraId="2088CBFB" w14:textId="77777777" w:rsidR="00771BC4" w:rsidRDefault="00771BC4" w:rsidP="00A45487"/>
    <w:p w14:paraId="5B918B4D" w14:textId="7999E3EF" w:rsidR="009B3060" w:rsidRDefault="009B3060" w:rsidP="00A45487"/>
    <w:p w14:paraId="1FCA354C" w14:textId="2B6B669F" w:rsidR="009B3060" w:rsidRDefault="009B3060" w:rsidP="00A45487"/>
    <w:p w14:paraId="524CBC93" w14:textId="64EB32EF" w:rsidR="009B3060" w:rsidRDefault="009B3060" w:rsidP="00A45487"/>
    <w:p w14:paraId="598159F8" w14:textId="0F64B93B" w:rsidR="009B3060" w:rsidRDefault="009B3060" w:rsidP="00A45487"/>
    <w:p w14:paraId="2622C335" w14:textId="1EA799A1" w:rsidR="00771BC4" w:rsidRDefault="00771BC4" w:rsidP="00A45487"/>
    <w:p w14:paraId="1EBD7302" w14:textId="64F1CC12" w:rsidR="00771BC4" w:rsidRDefault="00771BC4" w:rsidP="00A45487"/>
    <w:p w14:paraId="2B2EBF28" w14:textId="3B683B98" w:rsidR="00771BC4" w:rsidRDefault="00771BC4" w:rsidP="00A45487"/>
    <w:p w14:paraId="28C31CCC" w14:textId="60348B22" w:rsidR="00771BC4" w:rsidRDefault="00771BC4" w:rsidP="00A45487"/>
    <w:p w14:paraId="5ACA8D10" w14:textId="2792865D" w:rsidR="00771BC4" w:rsidRDefault="00771BC4" w:rsidP="00A45487"/>
    <w:p w14:paraId="3B3978AC" w14:textId="26D744FD" w:rsidR="00771BC4" w:rsidRDefault="00771BC4" w:rsidP="00A45487"/>
    <w:p w14:paraId="2B7E63F8" w14:textId="2ACDF491" w:rsidR="00771BC4" w:rsidRDefault="00771BC4" w:rsidP="00A45487"/>
    <w:p w14:paraId="3A2C1F7D" w14:textId="49C0DCD2" w:rsidR="00771BC4" w:rsidRDefault="00771BC4" w:rsidP="00A45487"/>
    <w:p w14:paraId="06E43909" w14:textId="7C6CD273" w:rsidR="00771BC4" w:rsidRDefault="00771BC4" w:rsidP="00A45487"/>
    <w:p w14:paraId="75D29137" w14:textId="2A19EC88" w:rsidR="00771BC4" w:rsidRDefault="00771BC4" w:rsidP="00A45487"/>
    <w:p w14:paraId="3F93F97E" w14:textId="2AD739AE" w:rsidR="00771BC4" w:rsidRDefault="00771BC4" w:rsidP="00A45487"/>
    <w:p w14:paraId="1DCC9910" w14:textId="4D18ADEA" w:rsidR="00771BC4" w:rsidRDefault="00771BC4" w:rsidP="00A45487"/>
    <w:p w14:paraId="46D4BF34" w14:textId="6AB7F585" w:rsidR="00771BC4" w:rsidRDefault="00771BC4" w:rsidP="00A45487"/>
    <w:p w14:paraId="2E52E208" w14:textId="3CB62A44" w:rsidR="00771BC4" w:rsidRDefault="00771BC4" w:rsidP="00A45487"/>
    <w:p w14:paraId="338058FB" w14:textId="5DE26CB3" w:rsidR="00771BC4" w:rsidRDefault="00771BC4" w:rsidP="00A45487"/>
    <w:p w14:paraId="5270EEDC" w14:textId="518853F9" w:rsidR="00771BC4" w:rsidRDefault="00771BC4" w:rsidP="00A45487"/>
    <w:p w14:paraId="760A606E" w14:textId="07224829" w:rsidR="00771BC4" w:rsidRDefault="00771BC4" w:rsidP="00A45487"/>
    <w:p w14:paraId="49370B76" w14:textId="5FBF7B0B" w:rsidR="00771BC4" w:rsidRDefault="00771BC4" w:rsidP="00A45487"/>
    <w:p w14:paraId="4FE03248" w14:textId="66F5D377" w:rsidR="00771BC4" w:rsidRDefault="00771BC4" w:rsidP="00A45487"/>
    <w:p w14:paraId="7FBE57DD" w14:textId="443DBF1B" w:rsidR="00771BC4" w:rsidRDefault="00771BC4" w:rsidP="00A45487"/>
    <w:p w14:paraId="0FD95889" w14:textId="20263E90" w:rsidR="00771BC4" w:rsidRDefault="00771BC4" w:rsidP="00A45487"/>
    <w:p w14:paraId="763AD607" w14:textId="4A31C1D4" w:rsidR="00771BC4" w:rsidRDefault="00771BC4" w:rsidP="00A45487"/>
    <w:p w14:paraId="71E5C272" w14:textId="166186DA" w:rsidR="00771BC4" w:rsidRDefault="00771BC4" w:rsidP="00A45487"/>
    <w:p w14:paraId="367F215A" w14:textId="462F5076" w:rsidR="00771BC4" w:rsidRDefault="00771BC4" w:rsidP="00A45487"/>
    <w:p w14:paraId="202EA5BF" w14:textId="389952EC" w:rsidR="00771BC4" w:rsidRDefault="00771BC4" w:rsidP="00A45487"/>
    <w:p w14:paraId="6D0F0CF6" w14:textId="7571226A" w:rsidR="00771BC4" w:rsidRDefault="00771BC4" w:rsidP="00A45487"/>
    <w:p w14:paraId="10422FD3" w14:textId="56317A1B" w:rsidR="00771BC4" w:rsidRDefault="00771BC4" w:rsidP="00A45487"/>
    <w:p w14:paraId="43265073" w14:textId="2FE9222C" w:rsidR="00771BC4" w:rsidRDefault="00771BC4" w:rsidP="00A45487"/>
    <w:p w14:paraId="1DD0B606" w14:textId="6AE3B4F5" w:rsidR="00771BC4" w:rsidRDefault="00771BC4" w:rsidP="00A45487"/>
    <w:p w14:paraId="3CA1FE5C" w14:textId="2DA7E3DE" w:rsidR="00771BC4" w:rsidRDefault="00771BC4" w:rsidP="00A45487"/>
    <w:p w14:paraId="1CDD8A53" w14:textId="7A106159" w:rsidR="00771BC4" w:rsidRDefault="00771BC4" w:rsidP="00A45487"/>
    <w:p w14:paraId="6173934F" w14:textId="29E720D5" w:rsidR="00771BC4" w:rsidRDefault="00771BC4" w:rsidP="00A45487"/>
    <w:p w14:paraId="22E34AC5" w14:textId="04B834AC" w:rsidR="00771BC4" w:rsidRDefault="00771BC4" w:rsidP="00A45487"/>
    <w:p w14:paraId="29C95A71" w14:textId="2C9F5E1E" w:rsidR="00771BC4" w:rsidRDefault="00771BC4" w:rsidP="00A45487"/>
    <w:p w14:paraId="76393103" w14:textId="07DF5D7B" w:rsidR="00771BC4" w:rsidRDefault="00771BC4" w:rsidP="00771BC4">
      <w:pPr>
        <w:jc w:val="right"/>
        <w:rPr>
          <w:rFonts w:ascii="Times New Roman" w:hAnsi="Times New Roman" w:cs="Times New Roman"/>
          <w:sz w:val="24"/>
        </w:rPr>
      </w:pPr>
      <w:r w:rsidRPr="0039769B">
        <w:rPr>
          <w:rFonts w:ascii="Times New Roman" w:hAnsi="Times New Roman" w:cs="Times New Roman"/>
          <w:sz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</w:rPr>
        <w:t>№</w:t>
      </w:r>
      <w:r w:rsidRPr="0039769B">
        <w:rPr>
          <w:rFonts w:ascii="Times New Roman" w:hAnsi="Times New Roman" w:cs="Times New Roman"/>
          <w:sz w:val="24"/>
        </w:rPr>
        <w:t>2</w:t>
      </w:r>
    </w:p>
    <w:p w14:paraId="0E9F6840" w14:textId="77777777" w:rsidR="00771BC4" w:rsidRDefault="00771BC4" w:rsidP="00771BC4">
      <w:pPr>
        <w:jc w:val="center"/>
        <w:rPr>
          <w:rFonts w:ascii="Times New Roman" w:hAnsi="Times New Roman" w:cs="Times New Roman"/>
          <w:sz w:val="24"/>
        </w:rPr>
      </w:pPr>
    </w:p>
    <w:p w14:paraId="78EA8028" w14:textId="41A68E4F" w:rsidR="00771BC4" w:rsidRDefault="00771BC4" w:rsidP="00771BC4">
      <w:pPr>
        <w:jc w:val="center"/>
        <w:rPr>
          <w:rFonts w:ascii="Times New Roman" w:hAnsi="Times New Roman" w:cs="Times New Roman"/>
          <w:b/>
          <w:sz w:val="24"/>
        </w:rPr>
      </w:pPr>
      <w:r w:rsidRPr="00771BC4">
        <w:rPr>
          <w:rFonts w:ascii="Times New Roman" w:hAnsi="Times New Roman" w:cs="Times New Roman"/>
          <w:b/>
          <w:sz w:val="24"/>
        </w:rPr>
        <w:t>Форма отчета о комплексной проверке контрагента</w:t>
      </w:r>
    </w:p>
    <w:p w14:paraId="2DAE3A54" w14:textId="100062E3" w:rsidR="00771BC4" w:rsidRDefault="00771BC4" w:rsidP="00771BC4">
      <w:pPr>
        <w:jc w:val="center"/>
        <w:rPr>
          <w:b/>
        </w:rPr>
      </w:pPr>
    </w:p>
    <w:tbl>
      <w:tblPr>
        <w:tblStyle w:val="af"/>
        <w:tblW w:w="9918" w:type="dxa"/>
        <w:tblLayout w:type="fixed"/>
        <w:tblLook w:val="04A0" w:firstRow="1" w:lastRow="0" w:firstColumn="1" w:lastColumn="0" w:noHBand="0" w:noVBand="1"/>
      </w:tblPr>
      <w:tblGrid>
        <w:gridCol w:w="1838"/>
        <w:gridCol w:w="1277"/>
        <w:gridCol w:w="1558"/>
        <w:gridCol w:w="1701"/>
        <w:gridCol w:w="425"/>
        <w:gridCol w:w="1370"/>
        <w:gridCol w:w="1749"/>
      </w:tblGrid>
      <w:tr w:rsidR="00771BC4" w:rsidRPr="00771BC4" w14:paraId="57D44A4A" w14:textId="77777777" w:rsidTr="008A0780">
        <w:tc>
          <w:tcPr>
            <w:tcW w:w="9918" w:type="dxa"/>
            <w:gridSpan w:val="7"/>
            <w:shd w:val="clear" w:color="auto" w:fill="auto"/>
          </w:tcPr>
          <w:p w14:paraId="63D75B3E" w14:textId="77777777" w:rsidR="00771BC4" w:rsidRPr="00771BC4" w:rsidRDefault="00771BC4" w:rsidP="008A0780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1BC4">
              <w:rPr>
                <w:rFonts w:ascii="Times New Roman" w:hAnsi="Times New Roman" w:cs="Times New Roman"/>
                <w:b/>
                <w:sz w:val="20"/>
                <w:szCs w:val="20"/>
              </w:rPr>
              <w:t>ОТЧЕТ О КОМПЛЕКСНОЙ ПРОВЕРКЕ КОНТРАГЕНТА</w:t>
            </w:r>
          </w:p>
        </w:tc>
      </w:tr>
      <w:tr w:rsidR="00771BC4" w:rsidRPr="00771BC4" w14:paraId="7851C276" w14:textId="77777777" w:rsidTr="008A0780">
        <w:tc>
          <w:tcPr>
            <w:tcW w:w="4673" w:type="dxa"/>
            <w:gridSpan w:val="3"/>
            <w:shd w:val="clear" w:color="auto" w:fill="auto"/>
            <w:vAlign w:val="center"/>
          </w:tcPr>
          <w:p w14:paraId="0632E0E3" w14:textId="77777777" w:rsidR="00771BC4" w:rsidRPr="00771BC4" w:rsidRDefault="00771BC4" w:rsidP="00771BC4">
            <w:pPr>
              <w:pStyle w:val="1"/>
              <w:tabs>
                <w:tab w:val="clear" w:pos="1212"/>
                <w:tab w:val="num" w:pos="171"/>
              </w:tabs>
              <w:spacing w:before="120" w:after="120"/>
              <w:outlineLvl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71BC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Основание для проведения комплаенс проверки</w:t>
            </w:r>
          </w:p>
        </w:tc>
        <w:tc>
          <w:tcPr>
            <w:tcW w:w="5245" w:type="dxa"/>
            <w:gridSpan w:val="4"/>
            <w:shd w:val="clear" w:color="auto" w:fill="auto"/>
            <w:vAlign w:val="center"/>
          </w:tcPr>
          <w:p w14:paraId="68EA1C6F" w14:textId="77777777" w:rsidR="00771BC4" w:rsidRPr="00771BC4" w:rsidRDefault="00771BC4" w:rsidP="00771BC4">
            <w:pPr>
              <w:pStyle w:val="1"/>
              <w:tabs>
                <w:tab w:val="clear" w:pos="1212"/>
              </w:tabs>
              <w:spacing w:before="120" w:after="120"/>
              <w:jc w:val="center"/>
              <w:outlineLvl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71BC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Заключение договора</w:t>
            </w:r>
          </w:p>
        </w:tc>
      </w:tr>
      <w:tr w:rsidR="00771BC4" w:rsidRPr="00771BC4" w14:paraId="13692B8A" w14:textId="77777777" w:rsidTr="008A0780">
        <w:tc>
          <w:tcPr>
            <w:tcW w:w="4673" w:type="dxa"/>
            <w:gridSpan w:val="3"/>
            <w:shd w:val="clear" w:color="auto" w:fill="auto"/>
            <w:vAlign w:val="center"/>
          </w:tcPr>
          <w:p w14:paraId="739E1789" w14:textId="77777777" w:rsidR="00771BC4" w:rsidRPr="00771BC4" w:rsidRDefault="00771BC4" w:rsidP="008A0780">
            <w:pPr>
              <w:pStyle w:val="1"/>
              <w:spacing w:before="120" w:after="120"/>
              <w:outlineLvl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71BC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Номер заявки</w:t>
            </w:r>
          </w:p>
        </w:tc>
        <w:tc>
          <w:tcPr>
            <w:tcW w:w="5245" w:type="dxa"/>
            <w:gridSpan w:val="4"/>
            <w:shd w:val="clear" w:color="auto" w:fill="auto"/>
            <w:vAlign w:val="center"/>
          </w:tcPr>
          <w:p w14:paraId="12F9C78D" w14:textId="77777777" w:rsidR="00771BC4" w:rsidRPr="00771BC4" w:rsidRDefault="00771BC4" w:rsidP="008A0780">
            <w:pPr>
              <w:pStyle w:val="1"/>
              <w:spacing w:before="120" w:after="120"/>
              <w:jc w:val="center"/>
              <w:outlineLvl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771BC4" w:rsidRPr="00771BC4" w14:paraId="64C7F224" w14:textId="77777777" w:rsidTr="008A0780">
        <w:tc>
          <w:tcPr>
            <w:tcW w:w="9918" w:type="dxa"/>
            <w:gridSpan w:val="7"/>
            <w:shd w:val="clear" w:color="auto" w:fill="auto"/>
          </w:tcPr>
          <w:p w14:paraId="44B81344" w14:textId="77777777" w:rsidR="00771BC4" w:rsidRPr="00771BC4" w:rsidRDefault="00771BC4" w:rsidP="008A0780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1BC4">
              <w:rPr>
                <w:rFonts w:ascii="Times New Roman" w:hAnsi="Times New Roman" w:cs="Times New Roman"/>
                <w:b/>
                <w:sz w:val="20"/>
                <w:szCs w:val="20"/>
              </w:rPr>
              <w:t>Информация о контрагенте</w:t>
            </w:r>
          </w:p>
        </w:tc>
      </w:tr>
      <w:tr w:rsidR="00771BC4" w:rsidRPr="00771BC4" w14:paraId="36BD0CF0" w14:textId="77777777" w:rsidTr="008A0780">
        <w:tc>
          <w:tcPr>
            <w:tcW w:w="4673" w:type="dxa"/>
            <w:gridSpan w:val="3"/>
            <w:shd w:val="clear" w:color="auto" w:fill="auto"/>
            <w:vAlign w:val="center"/>
          </w:tcPr>
          <w:p w14:paraId="65A13222" w14:textId="77777777" w:rsidR="00771BC4" w:rsidRPr="00771BC4" w:rsidRDefault="00771BC4" w:rsidP="008A0780">
            <w:pPr>
              <w:pStyle w:val="af7"/>
              <w:rPr>
                <w:rFonts w:cs="Times New Roman"/>
                <w:sz w:val="20"/>
                <w:szCs w:val="20"/>
                <w:lang w:val="ru-RU"/>
              </w:rPr>
            </w:pPr>
            <w:r w:rsidRPr="00771BC4">
              <w:rPr>
                <w:rFonts w:cs="Times New Roman"/>
                <w:sz w:val="20"/>
                <w:szCs w:val="20"/>
                <w:lang w:val="ru-RU"/>
              </w:rPr>
              <w:t>Наименование</w:t>
            </w:r>
          </w:p>
        </w:tc>
        <w:tc>
          <w:tcPr>
            <w:tcW w:w="5245" w:type="dxa"/>
            <w:gridSpan w:val="4"/>
            <w:shd w:val="clear" w:color="auto" w:fill="auto"/>
          </w:tcPr>
          <w:p w14:paraId="740D2122" w14:textId="77777777" w:rsidR="00771BC4" w:rsidRPr="00771BC4" w:rsidRDefault="00771BC4" w:rsidP="008A0780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1BC4" w:rsidRPr="00771BC4" w14:paraId="1177900F" w14:textId="77777777" w:rsidTr="008A0780">
        <w:tc>
          <w:tcPr>
            <w:tcW w:w="4673" w:type="dxa"/>
            <w:gridSpan w:val="3"/>
            <w:shd w:val="clear" w:color="auto" w:fill="auto"/>
            <w:vAlign w:val="center"/>
          </w:tcPr>
          <w:p w14:paraId="0DA62922" w14:textId="77777777" w:rsidR="00771BC4" w:rsidRPr="00771BC4" w:rsidRDefault="00771BC4" w:rsidP="008A0780">
            <w:pPr>
              <w:pStyle w:val="af7"/>
              <w:rPr>
                <w:rFonts w:cs="Times New Roman"/>
                <w:sz w:val="20"/>
                <w:szCs w:val="20"/>
                <w:lang w:val="ru-RU"/>
              </w:rPr>
            </w:pPr>
            <w:r w:rsidRPr="00771BC4">
              <w:rPr>
                <w:rFonts w:cs="Times New Roman"/>
                <w:sz w:val="20"/>
                <w:szCs w:val="20"/>
                <w:lang w:val="ru-RU"/>
              </w:rPr>
              <w:t>Организационно-правовая форма</w:t>
            </w:r>
          </w:p>
        </w:tc>
        <w:tc>
          <w:tcPr>
            <w:tcW w:w="5245" w:type="dxa"/>
            <w:gridSpan w:val="4"/>
            <w:shd w:val="clear" w:color="auto" w:fill="auto"/>
          </w:tcPr>
          <w:p w14:paraId="3A84BDF1" w14:textId="77777777" w:rsidR="00771BC4" w:rsidRPr="00771BC4" w:rsidRDefault="00771BC4" w:rsidP="008A0780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1BC4" w:rsidRPr="00771BC4" w14:paraId="3641315A" w14:textId="77777777" w:rsidTr="008A0780">
        <w:tc>
          <w:tcPr>
            <w:tcW w:w="4673" w:type="dxa"/>
            <w:gridSpan w:val="3"/>
            <w:shd w:val="clear" w:color="auto" w:fill="auto"/>
            <w:vAlign w:val="center"/>
          </w:tcPr>
          <w:p w14:paraId="32DE4A32" w14:textId="77777777" w:rsidR="00771BC4" w:rsidRPr="00771BC4" w:rsidRDefault="00771BC4" w:rsidP="008A0780">
            <w:pPr>
              <w:pStyle w:val="af7"/>
              <w:rPr>
                <w:rFonts w:cs="Times New Roman"/>
                <w:sz w:val="20"/>
                <w:szCs w:val="20"/>
                <w:lang w:val="ru-RU"/>
              </w:rPr>
            </w:pPr>
            <w:r w:rsidRPr="00771BC4">
              <w:rPr>
                <w:rFonts w:cs="Times New Roman"/>
                <w:sz w:val="20"/>
                <w:szCs w:val="20"/>
                <w:lang w:val="ru-RU"/>
              </w:rPr>
              <w:t>Идентификационный номер</w:t>
            </w:r>
          </w:p>
        </w:tc>
        <w:tc>
          <w:tcPr>
            <w:tcW w:w="5245" w:type="dxa"/>
            <w:gridSpan w:val="4"/>
            <w:shd w:val="clear" w:color="auto" w:fill="auto"/>
          </w:tcPr>
          <w:p w14:paraId="14D1233A" w14:textId="77777777" w:rsidR="00771BC4" w:rsidRPr="00771BC4" w:rsidRDefault="00771BC4" w:rsidP="008A0780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1BC4" w:rsidRPr="00771BC4" w14:paraId="471B5057" w14:textId="77777777" w:rsidTr="008A0780">
        <w:tc>
          <w:tcPr>
            <w:tcW w:w="4673" w:type="dxa"/>
            <w:gridSpan w:val="3"/>
            <w:shd w:val="clear" w:color="auto" w:fill="auto"/>
            <w:vAlign w:val="center"/>
          </w:tcPr>
          <w:p w14:paraId="7E0F15E5" w14:textId="77777777" w:rsidR="00771BC4" w:rsidRPr="00771BC4" w:rsidRDefault="00771BC4" w:rsidP="008A0780">
            <w:pPr>
              <w:pStyle w:val="af7"/>
              <w:rPr>
                <w:rFonts w:cs="Times New Roman"/>
                <w:sz w:val="20"/>
                <w:szCs w:val="20"/>
                <w:lang w:val="ru-RU"/>
              </w:rPr>
            </w:pPr>
            <w:r w:rsidRPr="00771BC4">
              <w:rPr>
                <w:rFonts w:cs="Times New Roman"/>
                <w:sz w:val="20"/>
                <w:szCs w:val="20"/>
                <w:lang w:val="ru-RU"/>
              </w:rPr>
              <w:t>Страна</w:t>
            </w:r>
          </w:p>
        </w:tc>
        <w:tc>
          <w:tcPr>
            <w:tcW w:w="5245" w:type="dxa"/>
            <w:gridSpan w:val="4"/>
            <w:shd w:val="clear" w:color="auto" w:fill="auto"/>
          </w:tcPr>
          <w:p w14:paraId="23C7E7FB" w14:textId="77777777" w:rsidR="00771BC4" w:rsidRPr="00771BC4" w:rsidRDefault="00771BC4" w:rsidP="008A0780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1BC4" w:rsidRPr="00771BC4" w14:paraId="26E2E5F1" w14:textId="77777777" w:rsidTr="008A0780">
        <w:trPr>
          <w:trHeight w:val="791"/>
        </w:trPr>
        <w:tc>
          <w:tcPr>
            <w:tcW w:w="4673" w:type="dxa"/>
            <w:gridSpan w:val="3"/>
            <w:shd w:val="clear" w:color="auto" w:fill="auto"/>
            <w:vAlign w:val="center"/>
          </w:tcPr>
          <w:p w14:paraId="7DE5F05E" w14:textId="77777777" w:rsidR="00771BC4" w:rsidRPr="00771BC4" w:rsidRDefault="00771BC4" w:rsidP="008A0780">
            <w:pPr>
              <w:pStyle w:val="af7"/>
              <w:rPr>
                <w:rFonts w:cs="Times New Roman"/>
                <w:sz w:val="20"/>
                <w:szCs w:val="20"/>
                <w:lang w:val="ru-RU"/>
              </w:rPr>
            </w:pPr>
            <w:r w:rsidRPr="00771BC4">
              <w:rPr>
                <w:rFonts w:cs="Times New Roman"/>
                <w:sz w:val="20"/>
                <w:szCs w:val="20"/>
                <w:lang w:val="ru-RU"/>
              </w:rPr>
              <w:t>Юридический адрес (город, улица, номер дома/строения, офис)</w:t>
            </w:r>
          </w:p>
        </w:tc>
        <w:tc>
          <w:tcPr>
            <w:tcW w:w="5245" w:type="dxa"/>
            <w:gridSpan w:val="4"/>
            <w:shd w:val="clear" w:color="auto" w:fill="auto"/>
          </w:tcPr>
          <w:p w14:paraId="79435363" w14:textId="77777777" w:rsidR="00771BC4" w:rsidRPr="00771BC4" w:rsidRDefault="00771BC4" w:rsidP="008A0780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1BC4" w:rsidRPr="00771BC4" w14:paraId="0CB4107A" w14:textId="77777777" w:rsidTr="008A0780">
        <w:tc>
          <w:tcPr>
            <w:tcW w:w="4673" w:type="dxa"/>
            <w:gridSpan w:val="3"/>
            <w:shd w:val="clear" w:color="auto" w:fill="auto"/>
            <w:vAlign w:val="center"/>
          </w:tcPr>
          <w:p w14:paraId="699C1475" w14:textId="77777777" w:rsidR="00771BC4" w:rsidRPr="00771BC4" w:rsidRDefault="00771BC4" w:rsidP="008A0780">
            <w:pPr>
              <w:pStyle w:val="af7"/>
              <w:rPr>
                <w:rFonts w:cs="Times New Roman"/>
                <w:sz w:val="20"/>
                <w:szCs w:val="20"/>
                <w:lang w:val="ru-RU"/>
              </w:rPr>
            </w:pPr>
            <w:r w:rsidRPr="00771BC4">
              <w:rPr>
                <w:rFonts w:cs="Times New Roman"/>
                <w:sz w:val="20"/>
                <w:szCs w:val="20"/>
                <w:lang w:val="ru-RU"/>
              </w:rPr>
              <w:t>Уполномоченное лицо (ФИО, срок полномочий)</w:t>
            </w:r>
          </w:p>
        </w:tc>
        <w:tc>
          <w:tcPr>
            <w:tcW w:w="5245" w:type="dxa"/>
            <w:gridSpan w:val="4"/>
            <w:shd w:val="clear" w:color="auto" w:fill="auto"/>
          </w:tcPr>
          <w:p w14:paraId="23C9B867" w14:textId="77777777" w:rsidR="00771BC4" w:rsidRPr="00771BC4" w:rsidRDefault="00771BC4" w:rsidP="008A0780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1BC4" w:rsidRPr="00771BC4" w14:paraId="6E4D448B" w14:textId="77777777" w:rsidTr="008A0780">
        <w:tc>
          <w:tcPr>
            <w:tcW w:w="4673" w:type="dxa"/>
            <w:gridSpan w:val="3"/>
            <w:shd w:val="clear" w:color="auto" w:fill="auto"/>
            <w:vAlign w:val="center"/>
          </w:tcPr>
          <w:p w14:paraId="72E8CF9D" w14:textId="77777777" w:rsidR="00771BC4" w:rsidRPr="00771BC4" w:rsidRDefault="00771BC4" w:rsidP="008A0780">
            <w:pPr>
              <w:pStyle w:val="af7"/>
              <w:rPr>
                <w:rFonts w:cs="Times New Roman"/>
                <w:sz w:val="20"/>
                <w:szCs w:val="20"/>
                <w:lang w:val="ru-RU"/>
              </w:rPr>
            </w:pPr>
            <w:r w:rsidRPr="00771BC4">
              <w:rPr>
                <w:rFonts w:cs="Times New Roman"/>
                <w:sz w:val="20"/>
                <w:szCs w:val="20"/>
                <w:lang w:val="ru-RU"/>
              </w:rPr>
              <w:t>Наименование банка контрагента</w:t>
            </w:r>
          </w:p>
        </w:tc>
        <w:tc>
          <w:tcPr>
            <w:tcW w:w="5245" w:type="dxa"/>
            <w:gridSpan w:val="4"/>
            <w:shd w:val="clear" w:color="auto" w:fill="auto"/>
          </w:tcPr>
          <w:p w14:paraId="6871BC2F" w14:textId="77777777" w:rsidR="00771BC4" w:rsidRPr="00771BC4" w:rsidRDefault="00771BC4" w:rsidP="008A0780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1BC4" w:rsidRPr="00771BC4" w14:paraId="74DE154B" w14:textId="77777777" w:rsidTr="008A0780">
        <w:tc>
          <w:tcPr>
            <w:tcW w:w="4673" w:type="dxa"/>
            <w:gridSpan w:val="3"/>
            <w:shd w:val="clear" w:color="auto" w:fill="auto"/>
            <w:vAlign w:val="center"/>
          </w:tcPr>
          <w:p w14:paraId="254B70CC" w14:textId="77777777" w:rsidR="00771BC4" w:rsidRPr="00771BC4" w:rsidRDefault="00771BC4" w:rsidP="008A0780">
            <w:pPr>
              <w:pStyle w:val="af7"/>
              <w:rPr>
                <w:rFonts w:cs="Times New Roman"/>
                <w:sz w:val="20"/>
                <w:szCs w:val="20"/>
                <w:lang w:val="ru-RU"/>
              </w:rPr>
            </w:pPr>
            <w:r w:rsidRPr="00771BC4">
              <w:rPr>
                <w:rFonts w:cs="Times New Roman"/>
                <w:sz w:val="20"/>
                <w:szCs w:val="20"/>
                <w:lang w:val="ru-RU"/>
              </w:rPr>
              <w:t>Сайт контрагента</w:t>
            </w:r>
          </w:p>
        </w:tc>
        <w:tc>
          <w:tcPr>
            <w:tcW w:w="5245" w:type="dxa"/>
            <w:gridSpan w:val="4"/>
            <w:shd w:val="clear" w:color="auto" w:fill="auto"/>
          </w:tcPr>
          <w:p w14:paraId="5A3315F4" w14:textId="77777777" w:rsidR="00771BC4" w:rsidRPr="00771BC4" w:rsidRDefault="00771BC4" w:rsidP="008A0780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1BC4" w:rsidRPr="00771BC4" w14:paraId="6C728F33" w14:textId="77777777" w:rsidTr="008A0780">
        <w:trPr>
          <w:trHeight w:val="64"/>
        </w:trPr>
        <w:tc>
          <w:tcPr>
            <w:tcW w:w="9918" w:type="dxa"/>
            <w:gridSpan w:val="7"/>
            <w:shd w:val="clear" w:color="auto" w:fill="auto"/>
            <w:vAlign w:val="center"/>
          </w:tcPr>
          <w:p w14:paraId="06E3CE6B" w14:textId="77777777" w:rsidR="00771BC4" w:rsidRPr="00771BC4" w:rsidRDefault="00771BC4" w:rsidP="008A0780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1BC4">
              <w:rPr>
                <w:rFonts w:ascii="Times New Roman" w:hAnsi="Times New Roman" w:cs="Times New Roman"/>
                <w:b/>
                <w:sz w:val="20"/>
                <w:szCs w:val="20"/>
              </w:rPr>
              <w:t>Структура владения</w:t>
            </w:r>
          </w:p>
        </w:tc>
      </w:tr>
      <w:tr w:rsidR="00771BC4" w:rsidRPr="00771BC4" w14:paraId="7BFC59DC" w14:textId="77777777" w:rsidTr="008A0780">
        <w:trPr>
          <w:trHeight w:val="449"/>
        </w:trPr>
        <w:tc>
          <w:tcPr>
            <w:tcW w:w="4673" w:type="dxa"/>
            <w:gridSpan w:val="3"/>
            <w:shd w:val="clear" w:color="auto" w:fill="auto"/>
          </w:tcPr>
          <w:p w14:paraId="01EC7771" w14:textId="77777777" w:rsidR="00771BC4" w:rsidRPr="00771BC4" w:rsidRDefault="00771BC4" w:rsidP="008A0780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771BC4">
              <w:rPr>
                <w:rFonts w:ascii="Times New Roman" w:hAnsi="Times New Roman" w:cs="Times New Roman"/>
                <w:sz w:val="20"/>
                <w:szCs w:val="20"/>
              </w:rPr>
              <w:t>В собственности государства</w:t>
            </w:r>
          </w:p>
        </w:tc>
        <w:tc>
          <w:tcPr>
            <w:tcW w:w="1701" w:type="dxa"/>
            <w:shd w:val="clear" w:color="auto" w:fill="auto"/>
          </w:tcPr>
          <w:p w14:paraId="67AECA58" w14:textId="77777777" w:rsidR="00771BC4" w:rsidRPr="00771BC4" w:rsidRDefault="002E2E59" w:rsidP="008A0780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8"/>
                  <w:szCs w:val="28"/>
                </w:rPr>
                <w:id w:val="1397781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1BC4" w:rsidRPr="00771BC4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771BC4" w:rsidRPr="00771BC4">
              <w:rPr>
                <w:rFonts w:ascii="Times New Roman" w:hAnsi="Times New Roman" w:cs="Times New Roman"/>
                <w:sz w:val="20"/>
                <w:szCs w:val="20"/>
              </w:rPr>
              <w:t xml:space="preserve"> Да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379576D3" w14:textId="77777777" w:rsidR="00771BC4" w:rsidRPr="00771BC4" w:rsidRDefault="002E2E59" w:rsidP="008A0780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8"/>
                  <w:szCs w:val="28"/>
                </w:rPr>
                <w:id w:val="9867436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1BC4" w:rsidRPr="00771BC4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771BC4" w:rsidRPr="00771BC4">
              <w:rPr>
                <w:rFonts w:ascii="Times New Roman" w:hAnsi="Times New Roman" w:cs="Times New Roman"/>
                <w:sz w:val="20"/>
                <w:szCs w:val="20"/>
              </w:rPr>
              <w:t xml:space="preserve"> Нет</w:t>
            </w:r>
          </w:p>
        </w:tc>
      </w:tr>
      <w:tr w:rsidR="00771BC4" w:rsidRPr="00771BC4" w14:paraId="4B7BD043" w14:textId="77777777" w:rsidTr="008A0780">
        <w:trPr>
          <w:trHeight w:val="859"/>
        </w:trPr>
        <w:tc>
          <w:tcPr>
            <w:tcW w:w="1838" w:type="dxa"/>
            <w:shd w:val="clear" w:color="auto" w:fill="auto"/>
          </w:tcPr>
          <w:p w14:paraId="1B104BA1" w14:textId="77777777" w:rsidR="00771BC4" w:rsidRPr="00771BC4" w:rsidRDefault="00771BC4" w:rsidP="008A078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1BC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Наименование / Ф.И.О. /</w:t>
            </w:r>
          </w:p>
        </w:tc>
        <w:tc>
          <w:tcPr>
            <w:tcW w:w="1277" w:type="dxa"/>
            <w:shd w:val="clear" w:color="auto" w:fill="auto"/>
          </w:tcPr>
          <w:p w14:paraId="5B3218F5" w14:textId="77777777" w:rsidR="00771BC4" w:rsidRPr="00771BC4" w:rsidRDefault="00771BC4" w:rsidP="008A078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1BC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Идентификационный номер</w:t>
            </w:r>
          </w:p>
        </w:tc>
        <w:tc>
          <w:tcPr>
            <w:tcW w:w="1558" w:type="dxa"/>
            <w:shd w:val="clear" w:color="auto" w:fill="auto"/>
          </w:tcPr>
          <w:p w14:paraId="2BF4550F" w14:textId="77777777" w:rsidR="00771BC4" w:rsidRPr="00771BC4" w:rsidRDefault="00771BC4" w:rsidP="008A078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1BC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Дата регистрации / рождения </w:t>
            </w:r>
          </w:p>
        </w:tc>
        <w:tc>
          <w:tcPr>
            <w:tcW w:w="1701" w:type="dxa"/>
            <w:shd w:val="clear" w:color="auto" w:fill="auto"/>
          </w:tcPr>
          <w:p w14:paraId="576FE30F" w14:textId="77777777" w:rsidR="00771BC4" w:rsidRPr="00771BC4" w:rsidRDefault="00771BC4" w:rsidP="008A07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1BC4">
              <w:rPr>
                <w:rFonts w:ascii="Times New Roman" w:hAnsi="Times New Roman" w:cs="Times New Roman"/>
                <w:sz w:val="20"/>
                <w:szCs w:val="20"/>
              </w:rPr>
              <w:t>Страна регистрации</w:t>
            </w:r>
          </w:p>
        </w:tc>
        <w:tc>
          <w:tcPr>
            <w:tcW w:w="1795" w:type="dxa"/>
            <w:gridSpan w:val="2"/>
            <w:shd w:val="clear" w:color="auto" w:fill="auto"/>
          </w:tcPr>
          <w:p w14:paraId="7A66A2A4" w14:textId="77777777" w:rsidR="00771BC4" w:rsidRPr="00771BC4" w:rsidRDefault="00771BC4" w:rsidP="008A07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1BC4">
              <w:rPr>
                <w:rFonts w:ascii="Times New Roman" w:hAnsi="Times New Roman" w:cs="Times New Roman"/>
                <w:sz w:val="20"/>
                <w:szCs w:val="20"/>
              </w:rPr>
              <w:t>% владения</w:t>
            </w:r>
          </w:p>
        </w:tc>
        <w:tc>
          <w:tcPr>
            <w:tcW w:w="1749" w:type="dxa"/>
            <w:shd w:val="clear" w:color="auto" w:fill="auto"/>
          </w:tcPr>
          <w:p w14:paraId="4E7A78DF" w14:textId="77777777" w:rsidR="00771BC4" w:rsidRPr="00771BC4" w:rsidRDefault="00771BC4" w:rsidP="008A07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1BC4">
              <w:rPr>
                <w:rFonts w:ascii="Times New Roman" w:hAnsi="Times New Roman" w:cs="Times New Roman"/>
                <w:sz w:val="20"/>
                <w:szCs w:val="20"/>
              </w:rPr>
              <w:t>Государственное участие /PEP</w:t>
            </w:r>
          </w:p>
        </w:tc>
      </w:tr>
      <w:tr w:rsidR="00771BC4" w:rsidRPr="00771BC4" w14:paraId="1A1BCB7E" w14:textId="77777777" w:rsidTr="008A0780">
        <w:trPr>
          <w:trHeight w:val="859"/>
        </w:trPr>
        <w:tc>
          <w:tcPr>
            <w:tcW w:w="1838" w:type="dxa"/>
            <w:shd w:val="clear" w:color="auto" w:fill="auto"/>
          </w:tcPr>
          <w:p w14:paraId="67F17E97" w14:textId="77777777" w:rsidR="00771BC4" w:rsidRPr="00771BC4" w:rsidRDefault="00771BC4" w:rsidP="008A078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auto"/>
          </w:tcPr>
          <w:p w14:paraId="36926868" w14:textId="77777777" w:rsidR="00771BC4" w:rsidRPr="00771BC4" w:rsidRDefault="00771BC4" w:rsidP="008A078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8" w:type="dxa"/>
            <w:shd w:val="clear" w:color="auto" w:fill="auto"/>
          </w:tcPr>
          <w:p w14:paraId="29BC39CB" w14:textId="77777777" w:rsidR="00771BC4" w:rsidRPr="00771BC4" w:rsidRDefault="00771BC4" w:rsidP="008A078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3501FCAF" w14:textId="77777777" w:rsidR="00771BC4" w:rsidRPr="00771BC4" w:rsidRDefault="00771BC4" w:rsidP="008A07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5" w:type="dxa"/>
            <w:gridSpan w:val="2"/>
            <w:shd w:val="clear" w:color="auto" w:fill="auto"/>
          </w:tcPr>
          <w:p w14:paraId="28479A8B" w14:textId="77777777" w:rsidR="00771BC4" w:rsidRPr="00771BC4" w:rsidRDefault="00771BC4" w:rsidP="008A07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9" w:type="dxa"/>
            <w:shd w:val="clear" w:color="auto" w:fill="auto"/>
          </w:tcPr>
          <w:p w14:paraId="5E009F96" w14:textId="77777777" w:rsidR="00771BC4" w:rsidRPr="00771BC4" w:rsidRDefault="002E2E59" w:rsidP="008A07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8"/>
                  <w:szCs w:val="28"/>
                </w:rPr>
                <w:id w:val="53510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1BC4" w:rsidRPr="00771BC4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771BC4" w:rsidRPr="00771BC4">
              <w:rPr>
                <w:rFonts w:ascii="Times New Roman" w:hAnsi="Times New Roman" w:cs="Times New Roman"/>
                <w:sz w:val="20"/>
                <w:szCs w:val="20"/>
              </w:rPr>
              <w:t xml:space="preserve"> Да</w:t>
            </w:r>
          </w:p>
          <w:p w14:paraId="58F71635" w14:textId="77777777" w:rsidR="00771BC4" w:rsidRPr="00771BC4" w:rsidRDefault="002E2E59" w:rsidP="008A07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8"/>
                  <w:szCs w:val="28"/>
                </w:rPr>
                <w:id w:val="-617906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1BC4" w:rsidRPr="00771BC4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771BC4" w:rsidRPr="00771B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71BC4" w:rsidRPr="00771BC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771BC4" w:rsidRPr="00771BC4" w14:paraId="2825360D" w14:textId="77777777" w:rsidTr="008A0780">
        <w:trPr>
          <w:trHeight w:val="859"/>
        </w:trPr>
        <w:tc>
          <w:tcPr>
            <w:tcW w:w="1838" w:type="dxa"/>
            <w:shd w:val="clear" w:color="auto" w:fill="auto"/>
          </w:tcPr>
          <w:p w14:paraId="375A6B41" w14:textId="77777777" w:rsidR="00771BC4" w:rsidRPr="00771BC4" w:rsidRDefault="00771BC4" w:rsidP="008A078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auto"/>
          </w:tcPr>
          <w:p w14:paraId="22D16539" w14:textId="77777777" w:rsidR="00771BC4" w:rsidRPr="00771BC4" w:rsidRDefault="00771BC4" w:rsidP="008A078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8" w:type="dxa"/>
            <w:shd w:val="clear" w:color="auto" w:fill="auto"/>
          </w:tcPr>
          <w:p w14:paraId="5624EF8E" w14:textId="77777777" w:rsidR="00771BC4" w:rsidRPr="00771BC4" w:rsidRDefault="00771BC4" w:rsidP="008A078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62070F19" w14:textId="77777777" w:rsidR="00771BC4" w:rsidRPr="00771BC4" w:rsidRDefault="00771BC4" w:rsidP="008A07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5" w:type="dxa"/>
            <w:gridSpan w:val="2"/>
            <w:shd w:val="clear" w:color="auto" w:fill="auto"/>
          </w:tcPr>
          <w:p w14:paraId="43DB1D3B" w14:textId="77777777" w:rsidR="00771BC4" w:rsidRPr="00771BC4" w:rsidRDefault="00771BC4" w:rsidP="008A07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9" w:type="dxa"/>
            <w:shd w:val="clear" w:color="auto" w:fill="auto"/>
          </w:tcPr>
          <w:p w14:paraId="47FD3088" w14:textId="77777777" w:rsidR="00771BC4" w:rsidRPr="00771BC4" w:rsidRDefault="002E2E59" w:rsidP="008A07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8"/>
                  <w:szCs w:val="28"/>
                </w:rPr>
                <w:id w:val="591128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1BC4" w:rsidRPr="00771BC4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771BC4" w:rsidRPr="00771BC4">
              <w:rPr>
                <w:rFonts w:ascii="Times New Roman" w:hAnsi="Times New Roman" w:cs="Times New Roman"/>
                <w:sz w:val="20"/>
                <w:szCs w:val="20"/>
              </w:rPr>
              <w:t xml:space="preserve"> Да</w:t>
            </w:r>
          </w:p>
          <w:p w14:paraId="573BB1EA" w14:textId="77777777" w:rsidR="00771BC4" w:rsidRPr="00771BC4" w:rsidRDefault="002E2E59" w:rsidP="008A07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8"/>
                  <w:szCs w:val="28"/>
                </w:rPr>
                <w:id w:val="-1766075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1BC4" w:rsidRPr="00771BC4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771BC4" w:rsidRPr="00771B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71BC4" w:rsidRPr="00771BC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771BC4" w:rsidRPr="00771BC4" w14:paraId="173C55FA" w14:textId="77777777" w:rsidTr="008A0780">
        <w:trPr>
          <w:trHeight w:val="526"/>
        </w:trPr>
        <w:tc>
          <w:tcPr>
            <w:tcW w:w="4673" w:type="dxa"/>
            <w:gridSpan w:val="3"/>
            <w:shd w:val="clear" w:color="auto" w:fill="auto"/>
            <w:vAlign w:val="center"/>
          </w:tcPr>
          <w:p w14:paraId="3697549C" w14:textId="77777777" w:rsidR="00771BC4" w:rsidRPr="00771BC4" w:rsidRDefault="00771BC4" w:rsidP="008A0780">
            <w:pPr>
              <w:pStyle w:val="af7"/>
              <w:rPr>
                <w:rFonts w:cs="Times New Roman"/>
                <w:sz w:val="20"/>
                <w:szCs w:val="20"/>
                <w:lang w:val="ru-RU"/>
              </w:rPr>
            </w:pPr>
            <w:r w:rsidRPr="00771BC4">
              <w:rPr>
                <w:rFonts w:cs="Times New Roman"/>
                <w:sz w:val="20"/>
                <w:szCs w:val="20"/>
                <w:lang w:val="ru-RU"/>
              </w:rPr>
              <w:t>% владения, который не идентифицирован</w:t>
            </w:r>
          </w:p>
        </w:tc>
        <w:tc>
          <w:tcPr>
            <w:tcW w:w="5245" w:type="dxa"/>
            <w:gridSpan w:val="4"/>
            <w:shd w:val="clear" w:color="auto" w:fill="auto"/>
          </w:tcPr>
          <w:p w14:paraId="6695ADE0" w14:textId="77777777" w:rsidR="00771BC4" w:rsidRPr="00771BC4" w:rsidRDefault="00771BC4" w:rsidP="008A07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1BC4" w:rsidRPr="00771BC4" w14:paraId="3AA0C8BB" w14:textId="77777777" w:rsidTr="008A0780">
        <w:trPr>
          <w:trHeight w:val="419"/>
        </w:trPr>
        <w:tc>
          <w:tcPr>
            <w:tcW w:w="4673" w:type="dxa"/>
            <w:gridSpan w:val="3"/>
            <w:shd w:val="clear" w:color="auto" w:fill="auto"/>
            <w:vAlign w:val="center"/>
          </w:tcPr>
          <w:p w14:paraId="00BB0502" w14:textId="77777777" w:rsidR="00771BC4" w:rsidRPr="00771BC4" w:rsidRDefault="00771BC4" w:rsidP="008A0780">
            <w:pPr>
              <w:pStyle w:val="af7"/>
              <w:rPr>
                <w:rFonts w:cs="Times New Roman"/>
                <w:sz w:val="20"/>
                <w:szCs w:val="20"/>
                <w:lang w:val="ru-RU"/>
              </w:rPr>
            </w:pPr>
            <w:r w:rsidRPr="00771BC4">
              <w:rPr>
                <w:rFonts w:cs="Times New Roman"/>
                <w:sz w:val="20"/>
                <w:szCs w:val="20"/>
                <w:lang w:val="ru-RU"/>
              </w:rPr>
              <w:t>Источник информации</w:t>
            </w:r>
          </w:p>
        </w:tc>
        <w:tc>
          <w:tcPr>
            <w:tcW w:w="5245" w:type="dxa"/>
            <w:gridSpan w:val="4"/>
            <w:shd w:val="clear" w:color="auto" w:fill="auto"/>
          </w:tcPr>
          <w:p w14:paraId="21BBBF26" w14:textId="77777777" w:rsidR="00771BC4" w:rsidRPr="00771BC4" w:rsidRDefault="00771BC4" w:rsidP="008A07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1BC4" w:rsidRPr="00771BC4" w14:paraId="7F06ACDB" w14:textId="77777777" w:rsidTr="008A0780">
        <w:trPr>
          <w:trHeight w:val="74"/>
        </w:trPr>
        <w:tc>
          <w:tcPr>
            <w:tcW w:w="9918" w:type="dxa"/>
            <w:gridSpan w:val="7"/>
            <w:shd w:val="clear" w:color="auto" w:fill="auto"/>
            <w:vAlign w:val="center"/>
          </w:tcPr>
          <w:p w14:paraId="45418E8E" w14:textId="77777777" w:rsidR="00771BC4" w:rsidRPr="00771BC4" w:rsidRDefault="00771BC4" w:rsidP="008A0780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BC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Описание сделки</w:t>
            </w:r>
          </w:p>
        </w:tc>
      </w:tr>
      <w:tr w:rsidR="00771BC4" w:rsidRPr="00771BC4" w14:paraId="0A6DAC03" w14:textId="77777777" w:rsidTr="008A0780">
        <w:trPr>
          <w:trHeight w:val="577"/>
        </w:trPr>
        <w:tc>
          <w:tcPr>
            <w:tcW w:w="4673" w:type="dxa"/>
            <w:gridSpan w:val="3"/>
            <w:shd w:val="clear" w:color="auto" w:fill="auto"/>
          </w:tcPr>
          <w:p w14:paraId="3E225481" w14:textId="77777777" w:rsidR="00771BC4" w:rsidRPr="00771BC4" w:rsidRDefault="00771BC4" w:rsidP="008A0780">
            <w:pPr>
              <w:spacing w:before="120" w:after="12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1BC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Предмет договора</w:t>
            </w:r>
          </w:p>
        </w:tc>
        <w:tc>
          <w:tcPr>
            <w:tcW w:w="5245" w:type="dxa"/>
            <w:gridSpan w:val="4"/>
            <w:shd w:val="clear" w:color="auto" w:fill="auto"/>
          </w:tcPr>
          <w:p w14:paraId="4610B7F2" w14:textId="77777777" w:rsidR="00771BC4" w:rsidRPr="00771BC4" w:rsidRDefault="00771BC4" w:rsidP="008A0780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1BC4" w:rsidRPr="00771BC4" w14:paraId="6C57837A" w14:textId="77777777" w:rsidTr="008A0780">
        <w:trPr>
          <w:trHeight w:val="557"/>
        </w:trPr>
        <w:tc>
          <w:tcPr>
            <w:tcW w:w="4673" w:type="dxa"/>
            <w:gridSpan w:val="3"/>
            <w:shd w:val="clear" w:color="auto" w:fill="auto"/>
          </w:tcPr>
          <w:p w14:paraId="2C6CB48D" w14:textId="77777777" w:rsidR="00771BC4" w:rsidRPr="00771BC4" w:rsidRDefault="00771BC4" w:rsidP="008A0780">
            <w:pPr>
              <w:spacing w:before="120" w:after="12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771BC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Сторона договора </w:t>
            </w:r>
          </w:p>
        </w:tc>
        <w:tc>
          <w:tcPr>
            <w:tcW w:w="5245" w:type="dxa"/>
            <w:gridSpan w:val="4"/>
            <w:shd w:val="clear" w:color="auto" w:fill="auto"/>
          </w:tcPr>
          <w:p w14:paraId="6157474F" w14:textId="77777777" w:rsidR="00771BC4" w:rsidRPr="00771BC4" w:rsidRDefault="00771BC4" w:rsidP="008A0780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1BC4" w:rsidRPr="00771BC4" w14:paraId="74BDAADC" w14:textId="77777777" w:rsidTr="008A0780">
        <w:trPr>
          <w:trHeight w:val="366"/>
        </w:trPr>
        <w:tc>
          <w:tcPr>
            <w:tcW w:w="4673" w:type="dxa"/>
            <w:gridSpan w:val="3"/>
            <w:shd w:val="clear" w:color="auto" w:fill="auto"/>
          </w:tcPr>
          <w:p w14:paraId="745BE118" w14:textId="77777777" w:rsidR="00771BC4" w:rsidRPr="00771BC4" w:rsidRDefault="00771BC4" w:rsidP="008A0780">
            <w:pPr>
              <w:spacing w:before="120" w:after="12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1BC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Сумма договора (в валюте платежа и в эквиваленте в долларах США)</w:t>
            </w:r>
          </w:p>
        </w:tc>
        <w:tc>
          <w:tcPr>
            <w:tcW w:w="5245" w:type="dxa"/>
            <w:gridSpan w:val="4"/>
            <w:shd w:val="clear" w:color="auto" w:fill="auto"/>
          </w:tcPr>
          <w:p w14:paraId="03D746A4" w14:textId="77777777" w:rsidR="00771BC4" w:rsidRPr="00771BC4" w:rsidRDefault="00771BC4" w:rsidP="008A0780">
            <w:pPr>
              <w:spacing w:before="120" w:after="12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771BC4" w:rsidRPr="00771BC4" w14:paraId="12559D13" w14:textId="77777777" w:rsidTr="008A0780">
        <w:trPr>
          <w:trHeight w:val="2332"/>
        </w:trPr>
        <w:tc>
          <w:tcPr>
            <w:tcW w:w="4673" w:type="dxa"/>
            <w:gridSpan w:val="3"/>
            <w:shd w:val="clear" w:color="auto" w:fill="auto"/>
          </w:tcPr>
          <w:p w14:paraId="2B50BD59" w14:textId="77777777" w:rsidR="00771BC4" w:rsidRPr="00771BC4" w:rsidRDefault="00771BC4" w:rsidP="008A0780">
            <w:pPr>
              <w:spacing w:before="120" w:after="12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1BC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Статус контрагента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537CC9E3" w14:textId="77777777" w:rsidR="00771BC4" w:rsidRPr="00771BC4" w:rsidRDefault="002E2E59" w:rsidP="008A0780">
            <w:pPr>
              <w:spacing w:line="36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8"/>
                  <w:szCs w:val="28"/>
                </w:rPr>
                <w:id w:val="1798486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1BC4" w:rsidRPr="00771BC4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771BC4" w:rsidRPr="00771B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71BC4" w:rsidRPr="00771BC4">
              <w:rPr>
                <w:rFonts w:ascii="Times New Roman" w:hAnsi="Times New Roman" w:cs="Times New Roman"/>
                <w:sz w:val="20"/>
                <w:szCs w:val="20"/>
              </w:rPr>
              <w:t>Производитель</w:t>
            </w:r>
            <w:r w:rsidR="00771BC4" w:rsidRPr="00771BC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14:paraId="7559D909" w14:textId="77777777" w:rsidR="00771BC4" w:rsidRPr="00771BC4" w:rsidRDefault="002E2E59" w:rsidP="008A0780">
            <w:pPr>
              <w:spacing w:line="36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8"/>
                  <w:szCs w:val="28"/>
                </w:rPr>
                <w:id w:val="-1748102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1BC4" w:rsidRPr="00771BC4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771BC4" w:rsidRPr="00771B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71BC4" w:rsidRPr="00771BC4">
              <w:rPr>
                <w:rFonts w:ascii="Times New Roman" w:hAnsi="Times New Roman" w:cs="Times New Roman"/>
                <w:sz w:val="20"/>
                <w:szCs w:val="20"/>
              </w:rPr>
              <w:t>Посредник</w:t>
            </w:r>
          </w:p>
          <w:p w14:paraId="12E82ABA" w14:textId="77777777" w:rsidR="00771BC4" w:rsidRPr="00771BC4" w:rsidRDefault="002E2E59" w:rsidP="008A078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8"/>
                  <w:szCs w:val="28"/>
                </w:rPr>
                <w:id w:val="-4175598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1BC4" w:rsidRPr="00771BC4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771BC4" w:rsidRPr="00771B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71BC4" w:rsidRPr="00771BC4">
              <w:rPr>
                <w:rFonts w:ascii="Times New Roman" w:hAnsi="Times New Roman" w:cs="Times New Roman"/>
                <w:sz w:val="20"/>
                <w:szCs w:val="20"/>
              </w:rPr>
              <w:t>Заказчик</w:t>
            </w:r>
          </w:p>
          <w:p w14:paraId="6FBBF02B" w14:textId="77777777" w:rsidR="00771BC4" w:rsidRPr="00771BC4" w:rsidRDefault="002E2E59" w:rsidP="008A078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8"/>
                  <w:szCs w:val="28"/>
                </w:rPr>
                <w:id w:val="1483038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1BC4" w:rsidRPr="00771BC4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771BC4" w:rsidRPr="00771B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71BC4" w:rsidRPr="00771BC4">
              <w:rPr>
                <w:rFonts w:ascii="Times New Roman" w:hAnsi="Times New Roman" w:cs="Times New Roman"/>
                <w:sz w:val="20"/>
                <w:szCs w:val="20"/>
              </w:rPr>
              <w:t>Покупатель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17F99038" w14:textId="77777777" w:rsidR="00771BC4" w:rsidRPr="00771BC4" w:rsidRDefault="002E2E59" w:rsidP="008A078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8"/>
                  <w:szCs w:val="28"/>
                </w:rPr>
                <w:id w:val="891165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1BC4" w:rsidRPr="00771BC4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771BC4" w:rsidRPr="00771B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71BC4" w:rsidRPr="00771BC4">
              <w:rPr>
                <w:rFonts w:ascii="Times New Roman" w:hAnsi="Times New Roman" w:cs="Times New Roman"/>
                <w:bCs/>
                <w:sz w:val="20"/>
                <w:szCs w:val="20"/>
              </w:rPr>
              <w:t>Исполнитель/Подрядчик</w:t>
            </w:r>
            <w:r w:rsidR="00771BC4" w:rsidRPr="00771BC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8"/>
                  <w:szCs w:val="28"/>
                </w:rPr>
                <w:id w:val="-904762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1BC4" w:rsidRPr="00771BC4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771BC4" w:rsidRPr="00771B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71BC4" w:rsidRPr="00771BC4">
              <w:rPr>
                <w:rFonts w:ascii="Times New Roman" w:hAnsi="Times New Roman" w:cs="Times New Roman"/>
                <w:sz w:val="20"/>
                <w:szCs w:val="20"/>
              </w:rPr>
              <w:t xml:space="preserve">Получатель </w:t>
            </w:r>
            <w:proofErr w:type="spellStart"/>
            <w:r w:rsidR="00771BC4" w:rsidRPr="00771BC4">
              <w:rPr>
                <w:rFonts w:ascii="Times New Roman" w:hAnsi="Times New Roman" w:cs="Times New Roman"/>
                <w:sz w:val="20"/>
                <w:szCs w:val="20"/>
              </w:rPr>
              <w:t>БиС</w:t>
            </w:r>
            <w:proofErr w:type="spellEnd"/>
          </w:p>
          <w:p w14:paraId="5C1E6BB7" w14:textId="77777777" w:rsidR="00771BC4" w:rsidRPr="00771BC4" w:rsidRDefault="002E2E59" w:rsidP="008A078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8"/>
                  <w:szCs w:val="28"/>
                </w:rPr>
                <w:id w:val="-599178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1BC4" w:rsidRPr="00771BC4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771BC4" w:rsidRPr="00771B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71BC4" w:rsidRPr="00771BC4">
              <w:rPr>
                <w:rFonts w:ascii="Times New Roman" w:hAnsi="Times New Roman" w:cs="Times New Roman"/>
                <w:sz w:val="20"/>
                <w:szCs w:val="20"/>
              </w:rPr>
              <w:t>Иное __________________</w:t>
            </w:r>
          </w:p>
          <w:p w14:paraId="16172E3D" w14:textId="77777777" w:rsidR="00771BC4" w:rsidRPr="00771BC4" w:rsidRDefault="00771BC4" w:rsidP="008A078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1BC4">
              <w:rPr>
                <w:rFonts w:ascii="Times New Roman" w:hAnsi="Times New Roman" w:cs="Times New Roman"/>
                <w:sz w:val="20"/>
                <w:szCs w:val="20"/>
              </w:rPr>
              <w:t>__________________________</w:t>
            </w:r>
          </w:p>
        </w:tc>
      </w:tr>
      <w:tr w:rsidR="00771BC4" w:rsidRPr="00771BC4" w14:paraId="1141E1A2" w14:textId="77777777" w:rsidTr="008A0780">
        <w:trPr>
          <w:trHeight w:val="699"/>
        </w:trPr>
        <w:tc>
          <w:tcPr>
            <w:tcW w:w="4673" w:type="dxa"/>
            <w:gridSpan w:val="3"/>
            <w:shd w:val="clear" w:color="auto" w:fill="auto"/>
          </w:tcPr>
          <w:p w14:paraId="79779D3E" w14:textId="77777777" w:rsidR="00771BC4" w:rsidRPr="00771BC4" w:rsidRDefault="00771BC4" w:rsidP="008A0780">
            <w:pPr>
              <w:spacing w:before="120" w:after="12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1BC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Основание выбора контрагента, площадка для закупок (для договоров на закуп ТРУ)</w:t>
            </w:r>
          </w:p>
        </w:tc>
        <w:tc>
          <w:tcPr>
            <w:tcW w:w="5245" w:type="dxa"/>
            <w:gridSpan w:val="4"/>
            <w:shd w:val="clear" w:color="auto" w:fill="auto"/>
          </w:tcPr>
          <w:p w14:paraId="7CD84E54" w14:textId="77777777" w:rsidR="00771BC4" w:rsidRPr="00771BC4" w:rsidRDefault="00771BC4" w:rsidP="008A0780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1BC4" w:rsidRPr="00771BC4" w14:paraId="6F36A713" w14:textId="77777777" w:rsidTr="008A0780">
        <w:trPr>
          <w:trHeight w:val="557"/>
        </w:trPr>
        <w:tc>
          <w:tcPr>
            <w:tcW w:w="4673" w:type="dxa"/>
            <w:gridSpan w:val="3"/>
            <w:shd w:val="clear" w:color="auto" w:fill="auto"/>
          </w:tcPr>
          <w:p w14:paraId="2779B3BC" w14:textId="77777777" w:rsidR="00771BC4" w:rsidRPr="00771BC4" w:rsidRDefault="00771BC4" w:rsidP="008A0780">
            <w:pPr>
              <w:spacing w:before="120" w:after="12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1BC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Наименование производителя (если применимо)</w:t>
            </w:r>
          </w:p>
        </w:tc>
        <w:tc>
          <w:tcPr>
            <w:tcW w:w="5245" w:type="dxa"/>
            <w:gridSpan w:val="4"/>
            <w:shd w:val="clear" w:color="auto" w:fill="auto"/>
          </w:tcPr>
          <w:p w14:paraId="02F0E966" w14:textId="77777777" w:rsidR="00771BC4" w:rsidRPr="00771BC4" w:rsidRDefault="00771BC4" w:rsidP="008A0780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1BC4" w:rsidRPr="00771BC4" w14:paraId="2B0D2A6E" w14:textId="77777777" w:rsidTr="008A0780">
        <w:trPr>
          <w:trHeight w:val="597"/>
        </w:trPr>
        <w:tc>
          <w:tcPr>
            <w:tcW w:w="4673" w:type="dxa"/>
            <w:gridSpan w:val="3"/>
            <w:shd w:val="clear" w:color="auto" w:fill="auto"/>
          </w:tcPr>
          <w:p w14:paraId="1EB46683" w14:textId="77777777" w:rsidR="00771BC4" w:rsidRPr="00771BC4" w:rsidRDefault="00771BC4" w:rsidP="008A0780">
            <w:pPr>
              <w:spacing w:before="120" w:after="12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1BC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Подтверждение полномочий посредника на поставку товара от производителя (если применимо)</w:t>
            </w:r>
          </w:p>
        </w:tc>
        <w:tc>
          <w:tcPr>
            <w:tcW w:w="5245" w:type="dxa"/>
            <w:gridSpan w:val="4"/>
            <w:shd w:val="clear" w:color="auto" w:fill="auto"/>
          </w:tcPr>
          <w:p w14:paraId="09CD7BA5" w14:textId="77777777" w:rsidR="00771BC4" w:rsidRPr="00771BC4" w:rsidRDefault="00771BC4" w:rsidP="008A0780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1BC4" w:rsidRPr="00771BC4" w14:paraId="4491F79B" w14:textId="77777777" w:rsidTr="008A0780">
        <w:trPr>
          <w:trHeight w:val="597"/>
        </w:trPr>
        <w:tc>
          <w:tcPr>
            <w:tcW w:w="4673" w:type="dxa"/>
            <w:gridSpan w:val="3"/>
            <w:shd w:val="clear" w:color="auto" w:fill="auto"/>
          </w:tcPr>
          <w:p w14:paraId="33218E5C" w14:textId="77777777" w:rsidR="00771BC4" w:rsidRPr="00771BC4" w:rsidRDefault="00771BC4" w:rsidP="008A0780">
            <w:pPr>
              <w:spacing w:before="120" w:after="12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1BC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Наименование иных посредников в цепочке поставки, грузоотправителей (если применимо)</w:t>
            </w:r>
          </w:p>
        </w:tc>
        <w:tc>
          <w:tcPr>
            <w:tcW w:w="5245" w:type="dxa"/>
            <w:gridSpan w:val="4"/>
            <w:shd w:val="clear" w:color="auto" w:fill="auto"/>
          </w:tcPr>
          <w:p w14:paraId="295F3571" w14:textId="77777777" w:rsidR="00771BC4" w:rsidRPr="00771BC4" w:rsidRDefault="00771BC4" w:rsidP="008A0780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1BC4" w:rsidRPr="00771BC4" w14:paraId="1ABBD7CE" w14:textId="77777777" w:rsidTr="008A0780">
        <w:trPr>
          <w:trHeight w:val="512"/>
        </w:trPr>
        <w:tc>
          <w:tcPr>
            <w:tcW w:w="4673" w:type="dxa"/>
            <w:gridSpan w:val="3"/>
            <w:vMerge w:val="restart"/>
            <w:shd w:val="clear" w:color="auto" w:fill="auto"/>
            <w:vAlign w:val="center"/>
          </w:tcPr>
          <w:p w14:paraId="2ED4E10F" w14:textId="77777777" w:rsidR="00771BC4" w:rsidRPr="00771BC4" w:rsidRDefault="00771BC4" w:rsidP="008A0780">
            <w:pPr>
              <w:spacing w:before="120" w:after="12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1BC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Наличие комплаенс оговорок в проекте договора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37CAB792" w14:textId="77777777" w:rsidR="00771BC4" w:rsidRPr="00771BC4" w:rsidRDefault="002E2E59" w:rsidP="008A0780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8"/>
                  <w:szCs w:val="28"/>
                </w:rPr>
                <w:id w:val="17169314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1BC4" w:rsidRPr="00771BC4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771BC4" w:rsidRPr="00771BC4">
              <w:rPr>
                <w:rFonts w:ascii="Times New Roman" w:hAnsi="Times New Roman" w:cs="Times New Roman"/>
                <w:sz w:val="20"/>
                <w:szCs w:val="20"/>
              </w:rPr>
              <w:t xml:space="preserve"> Да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76F11B93" w14:textId="77777777" w:rsidR="00771BC4" w:rsidRPr="00771BC4" w:rsidRDefault="002E2E59" w:rsidP="008A0780">
            <w:pPr>
              <w:spacing w:before="120" w:after="12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8"/>
                  <w:szCs w:val="28"/>
                </w:rPr>
                <w:id w:val="-1937129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1BC4" w:rsidRPr="00771BC4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771BC4" w:rsidRPr="00771BC4">
              <w:rPr>
                <w:rFonts w:ascii="Times New Roman" w:hAnsi="Times New Roman" w:cs="Times New Roman"/>
                <w:sz w:val="20"/>
                <w:szCs w:val="20"/>
              </w:rPr>
              <w:t xml:space="preserve"> Нет</w:t>
            </w:r>
          </w:p>
        </w:tc>
      </w:tr>
      <w:tr w:rsidR="00771BC4" w:rsidRPr="00771BC4" w14:paraId="1D40A65A" w14:textId="77777777" w:rsidTr="008A0780">
        <w:trPr>
          <w:trHeight w:val="512"/>
        </w:trPr>
        <w:tc>
          <w:tcPr>
            <w:tcW w:w="4673" w:type="dxa"/>
            <w:gridSpan w:val="3"/>
            <w:vMerge/>
            <w:shd w:val="clear" w:color="auto" w:fill="auto"/>
          </w:tcPr>
          <w:p w14:paraId="3352C7FD" w14:textId="77777777" w:rsidR="00771BC4" w:rsidRPr="00771BC4" w:rsidRDefault="00771BC4" w:rsidP="008A0780">
            <w:pPr>
              <w:spacing w:before="120" w:after="12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14:paraId="09CEF9B3" w14:textId="77777777" w:rsidR="00771BC4" w:rsidRPr="00771BC4" w:rsidRDefault="00771BC4" w:rsidP="008A0780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771BC4">
              <w:rPr>
                <w:rFonts w:ascii="Times New Roman" w:hAnsi="Times New Roman" w:cs="Times New Roman"/>
                <w:sz w:val="20"/>
                <w:szCs w:val="20"/>
              </w:rPr>
              <w:t>Комментарий (при необходимости)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644DF1C3" w14:textId="77777777" w:rsidR="00771BC4" w:rsidRPr="00771BC4" w:rsidRDefault="00771BC4" w:rsidP="008A0780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1BC4" w:rsidRPr="00771BC4" w14:paraId="62C232C2" w14:textId="77777777" w:rsidTr="008A0780">
        <w:trPr>
          <w:trHeight w:val="286"/>
        </w:trPr>
        <w:tc>
          <w:tcPr>
            <w:tcW w:w="9918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543A7C5F" w14:textId="77777777" w:rsidR="00771BC4" w:rsidRPr="00771BC4" w:rsidRDefault="00771BC4" w:rsidP="008A0780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1BC4">
              <w:rPr>
                <w:rFonts w:ascii="Times New Roman" w:hAnsi="Times New Roman" w:cs="Times New Roman"/>
                <w:b/>
                <w:sz w:val="20"/>
                <w:szCs w:val="20"/>
              </w:rPr>
              <w:t>Санкции, негативная информация, указывающая на наличие комплаенс-рисков</w:t>
            </w:r>
          </w:p>
        </w:tc>
      </w:tr>
      <w:tr w:rsidR="00771BC4" w:rsidRPr="00771BC4" w14:paraId="6D008D97" w14:textId="77777777" w:rsidTr="008A0780">
        <w:trPr>
          <w:trHeight w:val="559"/>
        </w:trPr>
        <w:tc>
          <w:tcPr>
            <w:tcW w:w="9918" w:type="dxa"/>
            <w:gridSpan w:val="7"/>
            <w:shd w:val="clear" w:color="auto" w:fill="auto"/>
          </w:tcPr>
          <w:p w14:paraId="4F222C0B" w14:textId="77777777" w:rsidR="00771BC4" w:rsidRPr="00771BC4" w:rsidRDefault="00771BC4" w:rsidP="008A078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1BC4">
              <w:rPr>
                <w:rFonts w:ascii="Times New Roman" w:hAnsi="Times New Roman" w:cs="Times New Roman"/>
                <w:sz w:val="20"/>
                <w:szCs w:val="20"/>
              </w:rPr>
              <w:t xml:space="preserve">Указать источники информации, по которым будет осуществляться проверка. </w:t>
            </w:r>
          </w:p>
        </w:tc>
      </w:tr>
      <w:tr w:rsidR="00771BC4" w:rsidRPr="00771BC4" w14:paraId="7EF9F6B4" w14:textId="77777777" w:rsidTr="008A0780">
        <w:tc>
          <w:tcPr>
            <w:tcW w:w="4673" w:type="dxa"/>
            <w:gridSpan w:val="3"/>
            <w:shd w:val="clear" w:color="auto" w:fill="auto"/>
          </w:tcPr>
          <w:p w14:paraId="4944D3C3" w14:textId="77777777" w:rsidR="00771BC4" w:rsidRPr="00771BC4" w:rsidRDefault="00771BC4" w:rsidP="008A0780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771BC4">
              <w:rPr>
                <w:rFonts w:ascii="Times New Roman" w:hAnsi="Times New Roman" w:cs="Times New Roman"/>
                <w:sz w:val="20"/>
                <w:szCs w:val="20"/>
              </w:rPr>
              <w:t>В отношении контрагента</w:t>
            </w:r>
          </w:p>
        </w:tc>
        <w:tc>
          <w:tcPr>
            <w:tcW w:w="5245" w:type="dxa"/>
            <w:gridSpan w:val="4"/>
            <w:shd w:val="clear" w:color="auto" w:fill="auto"/>
          </w:tcPr>
          <w:p w14:paraId="707CCE0F" w14:textId="77777777" w:rsidR="00771BC4" w:rsidRPr="00771BC4" w:rsidRDefault="00771BC4" w:rsidP="008A0780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1BC4" w:rsidRPr="00771BC4" w14:paraId="69116FC5" w14:textId="77777777" w:rsidTr="008A0780">
        <w:tc>
          <w:tcPr>
            <w:tcW w:w="4673" w:type="dxa"/>
            <w:gridSpan w:val="3"/>
            <w:shd w:val="clear" w:color="auto" w:fill="auto"/>
          </w:tcPr>
          <w:p w14:paraId="567A4EE6" w14:textId="77777777" w:rsidR="00771BC4" w:rsidRPr="00771BC4" w:rsidRDefault="00771BC4" w:rsidP="008A0780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771BC4">
              <w:rPr>
                <w:rFonts w:ascii="Times New Roman" w:hAnsi="Times New Roman" w:cs="Times New Roman"/>
                <w:sz w:val="20"/>
                <w:szCs w:val="20"/>
              </w:rPr>
              <w:t>В отношении бенефициаров в структуре владения</w:t>
            </w:r>
          </w:p>
        </w:tc>
        <w:tc>
          <w:tcPr>
            <w:tcW w:w="5245" w:type="dxa"/>
            <w:gridSpan w:val="4"/>
            <w:shd w:val="clear" w:color="auto" w:fill="auto"/>
          </w:tcPr>
          <w:p w14:paraId="2D31C2F8" w14:textId="77777777" w:rsidR="00771BC4" w:rsidRPr="00771BC4" w:rsidRDefault="00771BC4" w:rsidP="008A0780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1BC4" w:rsidRPr="00771BC4" w14:paraId="1E8D32F3" w14:textId="77777777" w:rsidTr="008A0780">
        <w:tc>
          <w:tcPr>
            <w:tcW w:w="4673" w:type="dxa"/>
            <w:gridSpan w:val="3"/>
            <w:shd w:val="clear" w:color="auto" w:fill="auto"/>
          </w:tcPr>
          <w:p w14:paraId="5CF9C3F0" w14:textId="77777777" w:rsidR="00771BC4" w:rsidRPr="00771BC4" w:rsidRDefault="00771BC4" w:rsidP="008A0780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771BC4">
              <w:rPr>
                <w:rFonts w:ascii="Times New Roman" w:hAnsi="Times New Roman" w:cs="Times New Roman"/>
                <w:sz w:val="20"/>
                <w:szCs w:val="20"/>
              </w:rPr>
              <w:t>В отношении уполномоченного лица</w:t>
            </w:r>
          </w:p>
        </w:tc>
        <w:tc>
          <w:tcPr>
            <w:tcW w:w="5245" w:type="dxa"/>
            <w:gridSpan w:val="4"/>
            <w:shd w:val="clear" w:color="auto" w:fill="auto"/>
          </w:tcPr>
          <w:p w14:paraId="74DEB330" w14:textId="77777777" w:rsidR="00771BC4" w:rsidRPr="00771BC4" w:rsidRDefault="00771BC4" w:rsidP="008A0780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1BC4" w:rsidRPr="00771BC4" w14:paraId="15FA1149" w14:textId="77777777" w:rsidTr="008A0780">
        <w:tc>
          <w:tcPr>
            <w:tcW w:w="4673" w:type="dxa"/>
            <w:gridSpan w:val="3"/>
            <w:shd w:val="clear" w:color="auto" w:fill="auto"/>
          </w:tcPr>
          <w:p w14:paraId="29E84728" w14:textId="77777777" w:rsidR="00771BC4" w:rsidRPr="00771BC4" w:rsidRDefault="00771BC4" w:rsidP="008A0780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771BC4">
              <w:rPr>
                <w:rFonts w:ascii="Times New Roman" w:hAnsi="Times New Roman" w:cs="Times New Roman"/>
                <w:sz w:val="20"/>
                <w:szCs w:val="20"/>
              </w:rPr>
              <w:t>В отношении банка контрагента</w:t>
            </w:r>
          </w:p>
        </w:tc>
        <w:tc>
          <w:tcPr>
            <w:tcW w:w="5245" w:type="dxa"/>
            <w:gridSpan w:val="4"/>
            <w:shd w:val="clear" w:color="auto" w:fill="auto"/>
          </w:tcPr>
          <w:p w14:paraId="4EFE89D2" w14:textId="77777777" w:rsidR="00771BC4" w:rsidRPr="00771BC4" w:rsidRDefault="00771BC4" w:rsidP="008A0780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1BC4" w:rsidRPr="00771BC4" w14:paraId="4114076E" w14:textId="77777777" w:rsidTr="008A0780">
        <w:tc>
          <w:tcPr>
            <w:tcW w:w="4673" w:type="dxa"/>
            <w:gridSpan w:val="3"/>
            <w:shd w:val="clear" w:color="auto" w:fill="auto"/>
          </w:tcPr>
          <w:p w14:paraId="3575E8C0" w14:textId="77777777" w:rsidR="00771BC4" w:rsidRPr="00771BC4" w:rsidRDefault="00771BC4" w:rsidP="008A0780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771BC4">
              <w:rPr>
                <w:rFonts w:ascii="Times New Roman" w:hAnsi="Times New Roman" w:cs="Times New Roman"/>
                <w:sz w:val="20"/>
                <w:szCs w:val="20"/>
              </w:rPr>
              <w:t>В отношении производителя</w:t>
            </w:r>
          </w:p>
        </w:tc>
        <w:tc>
          <w:tcPr>
            <w:tcW w:w="5245" w:type="dxa"/>
            <w:gridSpan w:val="4"/>
            <w:shd w:val="clear" w:color="auto" w:fill="auto"/>
          </w:tcPr>
          <w:p w14:paraId="076ECF51" w14:textId="77777777" w:rsidR="00771BC4" w:rsidRPr="00771BC4" w:rsidRDefault="00771BC4" w:rsidP="008A0780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1BC4" w:rsidRPr="00771BC4" w14:paraId="53DC8E6B" w14:textId="77777777" w:rsidTr="008A0780">
        <w:tc>
          <w:tcPr>
            <w:tcW w:w="4673" w:type="dxa"/>
            <w:gridSpan w:val="3"/>
            <w:shd w:val="clear" w:color="auto" w:fill="auto"/>
          </w:tcPr>
          <w:p w14:paraId="386DD8DC" w14:textId="77777777" w:rsidR="00771BC4" w:rsidRPr="00771BC4" w:rsidRDefault="00771BC4" w:rsidP="008A0780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771BC4">
              <w:rPr>
                <w:rFonts w:ascii="Times New Roman" w:hAnsi="Times New Roman" w:cs="Times New Roman"/>
                <w:sz w:val="20"/>
                <w:szCs w:val="20"/>
              </w:rPr>
              <w:t xml:space="preserve">В отношении иных посредников </w:t>
            </w:r>
            <w:r w:rsidRPr="00771BC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цепочке поставки, грузоотправителей (если применимо)</w:t>
            </w:r>
          </w:p>
        </w:tc>
        <w:tc>
          <w:tcPr>
            <w:tcW w:w="5245" w:type="dxa"/>
            <w:gridSpan w:val="4"/>
            <w:shd w:val="clear" w:color="auto" w:fill="auto"/>
          </w:tcPr>
          <w:p w14:paraId="692537DA" w14:textId="77777777" w:rsidR="00771BC4" w:rsidRPr="00771BC4" w:rsidRDefault="00771BC4" w:rsidP="008A0780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1BC4" w:rsidRPr="00771BC4" w14:paraId="610223F2" w14:textId="77777777" w:rsidTr="008A0780">
        <w:tc>
          <w:tcPr>
            <w:tcW w:w="9918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4F50921C" w14:textId="77777777" w:rsidR="00771BC4" w:rsidRPr="00771BC4" w:rsidRDefault="00771BC4" w:rsidP="008A0780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1BC4">
              <w:rPr>
                <w:rFonts w:ascii="Times New Roman" w:hAnsi="Times New Roman" w:cs="Times New Roman"/>
                <w:b/>
                <w:sz w:val="20"/>
                <w:szCs w:val="20"/>
              </w:rPr>
              <w:t>Проверка по внутренним базам данных</w:t>
            </w:r>
          </w:p>
        </w:tc>
      </w:tr>
      <w:tr w:rsidR="00771BC4" w:rsidRPr="00771BC4" w14:paraId="178C3B45" w14:textId="77777777" w:rsidTr="008A0780">
        <w:trPr>
          <w:trHeight w:val="699"/>
        </w:trPr>
        <w:tc>
          <w:tcPr>
            <w:tcW w:w="4673" w:type="dxa"/>
            <w:gridSpan w:val="3"/>
            <w:tcBorders>
              <w:right w:val="nil"/>
            </w:tcBorders>
            <w:shd w:val="clear" w:color="auto" w:fill="auto"/>
          </w:tcPr>
          <w:p w14:paraId="2A29EAB5" w14:textId="77777777" w:rsidR="00771BC4" w:rsidRPr="00771BC4" w:rsidRDefault="002E2E59" w:rsidP="008A0780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8"/>
                  <w:szCs w:val="28"/>
                </w:rPr>
                <w:id w:val="-10943999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1BC4" w:rsidRPr="00771BC4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771BC4" w:rsidRPr="00771BC4">
              <w:rPr>
                <w:rFonts w:ascii="Times New Roman" w:hAnsi="Times New Roman" w:cs="Times New Roman"/>
                <w:sz w:val="20"/>
                <w:szCs w:val="20"/>
              </w:rPr>
              <w:t xml:space="preserve"> Список рисковых контрагентов</w:t>
            </w:r>
          </w:p>
          <w:p w14:paraId="251DFBE5" w14:textId="77777777" w:rsidR="00771BC4" w:rsidRPr="00771BC4" w:rsidRDefault="002E2E59" w:rsidP="008A0780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8"/>
                  <w:szCs w:val="28"/>
                </w:rPr>
                <w:id w:val="1557967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1BC4" w:rsidRPr="00771BC4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771BC4" w:rsidRPr="00771BC4">
              <w:rPr>
                <w:rFonts w:ascii="Times New Roman" w:hAnsi="Times New Roman" w:cs="Times New Roman"/>
                <w:sz w:val="20"/>
                <w:szCs w:val="20"/>
              </w:rPr>
              <w:t xml:space="preserve"> Список связанных сторон</w:t>
            </w:r>
          </w:p>
        </w:tc>
        <w:tc>
          <w:tcPr>
            <w:tcW w:w="5245" w:type="dxa"/>
            <w:gridSpan w:val="4"/>
            <w:tcBorders>
              <w:left w:val="nil"/>
            </w:tcBorders>
            <w:shd w:val="clear" w:color="auto" w:fill="auto"/>
          </w:tcPr>
          <w:p w14:paraId="0A554760" w14:textId="77777777" w:rsidR="00771BC4" w:rsidRPr="00771BC4" w:rsidRDefault="002E2E59" w:rsidP="008A0780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8"/>
                  <w:szCs w:val="28"/>
                </w:rPr>
                <w:id w:val="-1308545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1BC4" w:rsidRPr="00771BC4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771BC4" w:rsidRPr="00771BC4">
              <w:rPr>
                <w:rFonts w:ascii="Times New Roman" w:hAnsi="Times New Roman" w:cs="Times New Roman"/>
                <w:sz w:val="20"/>
                <w:szCs w:val="20"/>
              </w:rPr>
              <w:t xml:space="preserve"> Список компаний, в отношении которых имеется заинтересованность работников </w:t>
            </w:r>
          </w:p>
          <w:p w14:paraId="049FF6C9" w14:textId="77777777" w:rsidR="00771BC4" w:rsidRPr="00771BC4" w:rsidRDefault="002E2E59" w:rsidP="008A0780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8"/>
                  <w:szCs w:val="28"/>
                </w:rPr>
                <w:id w:val="-18128678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1BC4" w:rsidRPr="00771BC4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771BC4" w:rsidRPr="00771BC4">
              <w:rPr>
                <w:rFonts w:ascii="Times New Roman" w:hAnsi="Times New Roman" w:cs="Times New Roman"/>
                <w:sz w:val="20"/>
                <w:szCs w:val="20"/>
              </w:rPr>
              <w:t xml:space="preserve"> Список компаний, в отношении которых ведется претензионно-исковая работа </w:t>
            </w:r>
          </w:p>
          <w:p w14:paraId="07CB2662" w14:textId="77777777" w:rsidR="00771BC4" w:rsidRPr="00771BC4" w:rsidRDefault="002E2E59" w:rsidP="008A0780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8"/>
                  <w:szCs w:val="28"/>
                </w:rPr>
                <w:id w:val="-2017529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1BC4" w:rsidRPr="00771BC4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771BC4" w:rsidRPr="00771B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71BC4" w:rsidRPr="00771BC4">
              <w:rPr>
                <w:rFonts w:ascii="Times New Roman" w:hAnsi="Times New Roman" w:cs="Times New Roman"/>
                <w:sz w:val="20"/>
                <w:szCs w:val="20"/>
              </w:rPr>
              <w:t>Другие источники __________________________</w:t>
            </w:r>
          </w:p>
        </w:tc>
      </w:tr>
      <w:tr w:rsidR="00771BC4" w:rsidRPr="00771BC4" w14:paraId="76486CA4" w14:textId="77777777" w:rsidTr="008A0780">
        <w:tc>
          <w:tcPr>
            <w:tcW w:w="4673" w:type="dxa"/>
            <w:gridSpan w:val="3"/>
            <w:shd w:val="clear" w:color="auto" w:fill="auto"/>
          </w:tcPr>
          <w:p w14:paraId="79CA8C59" w14:textId="77777777" w:rsidR="00771BC4" w:rsidRPr="00771BC4" w:rsidRDefault="00771BC4" w:rsidP="008A0780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771BC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 отношении контрагента</w:t>
            </w:r>
          </w:p>
        </w:tc>
        <w:tc>
          <w:tcPr>
            <w:tcW w:w="5245" w:type="dxa"/>
            <w:gridSpan w:val="4"/>
            <w:shd w:val="clear" w:color="auto" w:fill="auto"/>
          </w:tcPr>
          <w:p w14:paraId="6A771AB4" w14:textId="77777777" w:rsidR="00771BC4" w:rsidRPr="00771BC4" w:rsidRDefault="00771BC4" w:rsidP="008A0780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1BC4" w:rsidRPr="00771BC4" w14:paraId="361A7869" w14:textId="77777777" w:rsidTr="008A0780">
        <w:tc>
          <w:tcPr>
            <w:tcW w:w="4673" w:type="dxa"/>
            <w:gridSpan w:val="3"/>
            <w:shd w:val="clear" w:color="auto" w:fill="auto"/>
          </w:tcPr>
          <w:p w14:paraId="537CB614" w14:textId="77777777" w:rsidR="00771BC4" w:rsidRPr="00771BC4" w:rsidRDefault="00771BC4" w:rsidP="008A0780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771BC4">
              <w:rPr>
                <w:rFonts w:ascii="Times New Roman" w:hAnsi="Times New Roman" w:cs="Times New Roman"/>
                <w:sz w:val="20"/>
                <w:szCs w:val="20"/>
              </w:rPr>
              <w:t>В отношении бенефициаров в структуре владения</w:t>
            </w:r>
          </w:p>
        </w:tc>
        <w:tc>
          <w:tcPr>
            <w:tcW w:w="5245" w:type="dxa"/>
            <w:gridSpan w:val="4"/>
            <w:shd w:val="clear" w:color="auto" w:fill="auto"/>
          </w:tcPr>
          <w:p w14:paraId="726209AF" w14:textId="77777777" w:rsidR="00771BC4" w:rsidRPr="00771BC4" w:rsidRDefault="00771BC4" w:rsidP="008A0780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1BC4" w:rsidRPr="00771BC4" w14:paraId="2DF86009" w14:textId="77777777" w:rsidTr="008A0780">
        <w:tc>
          <w:tcPr>
            <w:tcW w:w="4673" w:type="dxa"/>
            <w:gridSpan w:val="3"/>
            <w:shd w:val="clear" w:color="auto" w:fill="auto"/>
          </w:tcPr>
          <w:p w14:paraId="308A151C" w14:textId="77777777" w:rsidR="00771BC4" w:rsidRPr="00771BC4" w:rsidRDefault="00771BC4" w:rsidP="008A0780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771BC4">
              <w:rPr>
                <w:rFonts w:ascii="Times New Roman" w:hAnsi="Times New Roman" w:cs="Times New Roman"/>
                <w:sz w:val="20"/>
                <w:szCs w:val="20"/>
              </w:rPr>
              <w:t>В отношении уполномоченного лица</w:t>
            </w:r>
          </w:p>
        </w:tc>
        <w:tc>
          <w:tcPr>
            <w:tcW w:w="5245" w:type="dxa"/>
            <w:gridSpan w:val="4"/>
            <w:shd w:val="clear" w:color="auto" w:fill="auto"/>
          </w:tcPr>
          <w:p w14:paraId="3C589928" w14:textId="77777777" w:rsidR="00771BC4" w:rsidRPr="00771BC4" w:rsidRDefault="00771BC4" w:rsidP="008A0780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1BC4" w:rsidRPr="00771BC4" w14:paraId="1FB6D25E" w14:textId="77777777" w:rsidTr="008A0780">
        <w:tc>
          <w:tcPr>
            <w:tcW w:w="4673" w:type="dxa"/>
            <w:gridSpan w:val="3"/>
            <w:shd w:val="clear" w:color="auto" w:fill="auto"/>
          </w:tcPr>
          <w:p w14:paraId="2C88FE34" w14:textId="77777777" w:rsidR="00771BC4" w:rsidRPr="00771BC4" w:rsidRDefault="00771BC4" w:rsidP="008A0780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771BC4">
              <w:rPr>
                <w:rFonts w:ascii="Times New Roman" w:hAnsi="Times New Roman" w:cs="Times New Roman"/>
                <w:sz w:val="20"/>
                <w:szCs w:val="20"/>
              </w:rPr>
              <w:t>В отношении производителя</w:t>
            </w:r>
          </w:p>
        </w:tc>
        <w:tc>
          <w:tcPr>
            <w:tcW w:w="5245" w:type="dxa"/>
            <w:gridSpan w:val="4"/>
            <w:shd w:val="clear" w:color="auto" w:fill="auto"/>
          </w:tcPr>
          <w:p w14:paraId="1E8CEEEE" w14:textId="77777777" w:rsidR="00771BC4" w:rsidRPr="00771BC4" w:rsidRDefault="00771BC4" w:rsidP="008A0780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1BC4" w:rsidRPr="00771BC4" w14:paraId="73E04B07" w14:textId="77777777" w:rsidTr="008A0780">
        <w:tc>
          <w:tcPr>
            <w:tcW w:w="4673" w:type="dxa"/>
            <w:gridSpan w:val="3"/>
            <w:shd w:val="clear" w:color="auto" w:fill="auto"/>
          </w:tcPr>
          <w:p w14:paraId="43B11293" w14:textId="77777777" w:rsidR="00771BC4" w:rsidRPr="00771BC4" w:rsidRDefault="00771BC4" w:rsidP="008A0780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771BC4">
              <w:rPr>
                <w:rFonts w:ascii="Times New Roman" w:hAnsi="Times New Roman" w:cs="Times New Roman"/>
                <w:sz w:val="20"/>
                <w:szCs w:val="20"/>
              </w:rPr>
              <w:t xml:space="preserve">В отношении иных посредников </w:t>
            </w:r>
            <w:r w:rsidRPr="00771BC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цепочке поставки, грузоотправителей (если применимо)</w:t>
            </w:r>
          </w:p>
        </w:tc>
        <w:tc>
          <w:tcPr>
            <w:tcW w:w="5245" w:type="dxa"/>
            <w:gridSpan w:val="4"/>
            <w:shd w:val="clear" w:color="auto" w:fill="auto"/>
          </w:tcPr>
          <w:p w14:paraId="7B22749B" w14:textId="77777777" w:rsidR="00771BC4" w:rsidRPr="00771BC4" w:rsidRDefault="00771BC4" w:rsidP="008A0780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1BC4" w:rsidRPr="00771BC4" w14:paraId="0A01CD1B" w14:textId="77777777" w:rsidTr="008A0780">
        <w:tc>
          <w:tcPr>
            <w:tcW w:w="9918" w:type="dxa"/>
            <w:gridSpan w:val="7"/>
            <w:shd w:val="clear" w:color="auto" w:fill="auto"/>
          </w:tcPr>
          <w:p w14:paraId="7EAB3AF5" w14:textId="77777777" w:rsidR="00771BC4" w:rsidRPr="00771BC4" w:rsidRDefault="00771BC4" w:rsidP="008A0780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1BC4">
              <w:rPr>
                <w:rFonts w:ascii="Times New Roman" w:hAnsi="Times New Roman" w:cs="Times New Roman"/>
                <w:b/>
                <w:sz w:val="20"/>
                <w:szCs w:val="20"/>
              </w:rPr>
              <w:t>Заключение</w:t>
            </w:r>
          </w:p>
        </w:tc>
      </w:tr>
      <w:tr w:rsidR="00771BC4" w:rsidRPr="00771BC4" w14:paraId="59DD4612" w14:textId="77777777" w:rsidTr="008A0780">
        <w:trPr>
          <w:trHeight w:val="794"/>
        </w:trPr>
        <w:tc>
          <w:tcPr>
            <w:tcW w:w="9918" w:type="dxa"/>
            <w:gridSpan w:val="7"/>
            <w:shd w:val="clear" w:color="auto" w:fill="auto"/>
          </w:tcPr>
          <w:p w14:paraId="02264148" w14:textId="77777777" w:rsidR="00771BC4" w:rsidRPr="00771BC4" w:rsidRDefault="00771BC4" w:rsidP="008A0780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771BC4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В пределах КПК и сведений/документов, предоставленных инициатором, не выявлено комплаенс-рисков, исключающих возможность заключения договора с данным контрагентом / </w:t>
            </w:r>
            <w:r w:rsidRPr="00771BC4">
              <w:rPr>
                <w:rFonts w:ascii="Times New Roman" w:hAnsi="Times New Roman" w:cs="Times New Roman"/>
                <w:sz w:val="20"/>
                <w:szCs w:val="20"/>
              </w:rPr>
              <w:t xml:space="preserve">или выявлены - указать </w:t>
            </w:r>
          </w:p>
          <w:p w14:paraId="10A30AAD" w14:textId="77777777" w:rsidR="00771BC4" w:rsidRPr="00771BC4" w:rsidRDefault="00771BC4" w:rsidP="008A0780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771BC4">
              <w:rPr>
                <w:rFonts w:ascii="Times New Roman" w:hAnsi="Times New Roman" w:cs="Times New Roman"/>
                <w:sz w:val="20"/>
                <w:szCs w:val="20"/>
              </w:rPr>
              <w:t xml:space="preserve">Указать срок выполнения следующей КПК. </w:t>
            </w:r>
          </w:p>
        </w:tc>
      </w:tr>
      <w:tr w:rsidR="00771BC4" w:rsidRPr="00771BC4" w14:paraId="651205CB" w14:textId="77777777" w:rsidTr="008A0780">
        <w:trPr>
          <w:trHeight w:val="64"/>
        </w:trPr>
        <w:tc>
          <w:tcPr>
            <w:tcW w:w="4673" w:type="dxa"/>
            <w:gridSpan w:val="3"/>
            <w:shd w:val="clear" w:color="auto" w:fill="auto"/>
          </w:tcPr>
          <w:p w14:paraId="18D60C5D" w14:textId="77777777" w:rsidR="00771BC4" w:rsidRPr="00771BC4" w:rsidRDefault="00771BC4" w:rsidP="008A0780">
            <w:pPr>
              <w:spacing w:before="120" w:after="12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1BC4">
              <w:rPr>
                <w:rFonts w:ascii="Times New Roman" w:hAnsi="Times New Roman" w:cs="Times New Roman"/>
                <w:sz w:val="20"/>
                <w:szCs w:val="20"/>
              </w:rPr>
              <w:t xml:space="preserve">Работник службы комплаенс: </w:t>
            </w:r>
          </w:p>
        </w:tc>
        <w:tc>
          <w:tcPr>
            <w:tcW w:w="5245" w:type="dxa"/>
            <w:gridSpan w:val="4"/>
            <w:shd w:val="clear" w:color="auto" w:fill="auto"/>
          </w:tcPr>
          <w:p w14:paraId="66A50DDF" w14:textId="77777777" w:rsidR="00771BC4" w:rsidRPr="00771BC4" w:rsidRDefault="00771BC4" w:rsidP="008A0780">
            <w:pPr>
              <w:spacing w:before="120" w:after="12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1BC4">
              <w:rPr>
                <w:rFonts w:ascii="Times New Roman" w:hAnsi="Times New Roman" w:cs="Times New Roman"/>
                <w:sz w:val="20"/>
                <w:szCs w:val="20"/>
              </w:rPr>
              <w:t xml:space="preserve">Дата: </w:t>
            </w:r>
          </w:p>
        </w:tc>
      </w:tr>
      <w:tr w:rsidR="00771BC4" w:rsidRPr="00771BC4" w14:paraId="2E20B66D" w14:textId="77777777" w:rsidTr="008A0780">
        <w:trPr>
          <w:trHeight w:val="64"/>
        </w:trPr>
        <w:tc>
          <w:tcPr>
            <w:tcW w:w="4673" w:type="dxa"/>
            <w:gridSpan w:val="3"/>
            <w:shd w:val="clear" w:color="auto" w:fill="auto"/>
          </w:tcPr>
          <w:p w14:paraId="7F751828" w14:textId="77777777" w:rsidR="00771BC4" w:rsidRPr="00771BC4" w:rsidRDefault="00771BC4" w:rsidP="008A0780">
            <w:pPr>
              <w:spacing w:before="120" w:after="12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1BC4">
              <w:rPr>
                <w:rFonts w:ascii="Times New Roman" w:hAnsi="Times New Roman" w:cs="Times New Roman"/>
                <w:sz w:val="20"/>
                <w:szCs w:val="20"/>
              </w:rPr>
              <w:t>Согласование (при выявлении комплаенс-рисков):</w:t>
            </w:r>
          </w:p>
        </w:tc>
        <w:tc>
          <w:tcPr>
            <w:tcW w:w="5245" w:type="dxa"/>
            <w:gridSpan w:val="4"/>
            <w:shd w:val="clear" w:color="auto" w:fill="auto"/>
          </w:tcPr>
          <w:p w14:paraId="4A2CA773" w14:textId="77777777" w:rsidR="00771BC4" w:rsidRPr="00771BC4" w:rsidRDefault="00771BC4" w:rsidP="008A0780">
            <w:pPr>
              <w:spacing w:before="120" w:after="12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1BC4">
              <w:rPr>
                <w:rFonts w:ascii="Times New Roman" w:hAnsi="Times New Roman" w:cs="Times New Roman"/>
                <w:sz w:val="20"/>
                <w:szCs w:val="20"/>
              </w:rPr>
              <w:t>Дата:</w:t>
            </w:r>
          </w:p>
        </w:tc>
      </w:tr>
    </w:tbl>
    <w:p w14:paraId="79DE650B" w14:textId="20FB11B0" w:rsidR="00771BC4" w:rsidRDefault="00771BC4" w:rsidP="00771BC4">
      <w:pPr>
        <w:jc w:val="center"/>
        <w:rPr>
          <w:b/>
        </w:rPr>
      </w:pPr>
    </w:p>
    <w:p w14:paraId="5AE25996" w14:textId="3893C8BA" w:rsidR="00771BC4" w:rsidRDefault="00771BC4" w:rsidP="00771BC4">
      <w:pPr>
        <w:jc w:val="center"/>
        <w:rPr>
          <w:b/>
        </w:rPr>
      </w:pPr>
    </w:p>
    <w:p w14:paraId="18885D5E" w14:textId="427291CD" w:rsidR="00771BC4" w:rsidRDefault="00771BC4" w:rsidP="00771BC4">
      <w:pPr>
        <w:jc w:val="center"/>
        <w:rPr>
          <w:b/>
        </w:rPr>
      </w:pPr>
    </w:p>
    <w:p w14:paraId="40503738" w14:textId="60633FB3" w:rsidR="00771BC4" w:rsidRDefault="00771BC4" w:rsidP="00771BC4">
      <w:pPr>
        <w:jc w:val="center"/>
        <w:rPr>
          <w:b/>
        </w:rPr>
      </w:pPr>
    </w:p>
    <w:p w14:paraId="5A8FA67E" w14:textId="53F32243" w:rsidR="00771BC4" w:rsidRDefault="00771BC4" w:rsidP="00771BC4">
      <w:pPr>
        <w:jc w:val="center"/>
        <w:rPr>
          <w:b/>
        </w:rPr>
      </w:pPr>
    </w:p>
    <w:p w14:paraId="31765329" w14:textId="2361182C" w:rsidR="00771BC4" w:rsidRDefault="00771BC4" w:rsidP="00771BC4">
      <w:pPr>
        <w:jc w:val="center"/>
        <w:rPr>
          <w:b/>
        </w:rPr>
      </w:pPr>
    </w:p>
    <w:p w14:paraId="5EE92660" w14:textId="31721B46" w:rsidR="00771BC4" w:rsidRDefault="00771BC4" w:rsidP="00771BC4">
      <w:pPr>
        <w:jc w:val="center"/>
        <w:rPr>
          <w:b/>
        </w:rPr>
      </w:pPr>
    </w:p>
    <w:p w14:paraId="018D2393" w14:textId="1E9A7B65" w:rsidR="00771BC4" w:rsidRDefault="00771BC4" w:rsidP="00771BC4">
      <w:pPr>
        <w:jc w:val="center"/>
        <w:rPr>
          <w:b/>
        </w:rPr>
      </w:pPr>
    </w:p>
    <w:p w14:paraId="277CA5FD" w14:textId="73F8A726" w:rsidR="00771BC4" w:rsidRDefault="00771BC4" w:rsidP="00771BC4">
      <w:pPr>
        <w:jc w:val="center"/>
        <w:rPr>
          <w:b/>
        </w:rPr>
      </w:pPr>
    </w:p>
    <w:p w14:paraId="253142E5" w14:textId="6DE02494" w:rsidR="00771BC4" w:rsidRDefault="00771BC4" w:rsidP="00771BC4">
      <w:pPr>
        <w:jc w:val="center"/>
        <w:rPr>
          <w:b/>
        </w:rPr>
      </w:pPr>
    </w:p>
    <w:p w14:paraId="4AE8365B" w14:textId="497A0CD0" w:rsidR="00771BC4" w:rsidRDefault="00771BC4" w:rsidP="00771BC4">
      <w:pPr>
        <w:jc w:val="center"/>
        <w:rPr>
          <w:b/>
        </w:rPr>
      </w:pPr>
    </w:p>
    <w:p w14:paraId="6A4A538A" w14:textId="4073B604" w:rsidR="00771BC4" w:rsidRDefault="00771BC4" w:rsidP="00771BC4">
      <w:pPr>
        <w:jc w:val="center"/>
        <w:rPr>
          <w:b/>
        </w:rPr>
      </w:pPr>
    </w:p>
    <w:p w14:paraId="321A8BF9" w14:textId="3F78A51A" w:rsidR="00771BC4" w:rsidRDefault="00771BC4" w:rsidP="00771BC4">
      <w:pPr>
        <w:jc w:val="center"/>
        <w:rPr>
          <w:b/>
        </w:rPr>
      </w:pPr>
    </w:p>
    <w:p w14:paraId="1262A187" w14:textId="6CDB6BAB" w:rsidR="00771BC4" w:rsidRDefault="00771BC4" w:rsidP="00771BC4">
      <w:pPr>
        <w:jc w:val="center"/>
        <w:rPr>
          <w:b/>
        </w:rPr>
      </w:pPr>
    </w:p>
    <w:p w14:paraId="38BE5EBB" w14:textId="7A44FD14" w:rsidR="00771BC4" w:rsidRDefault="00771BC4" w:rsidP="00771BC4">
      <w:pPr>
        <w:jc w:val="center"/>
        <w:rPr>
          <w:b/>
        </w:rPr>
      </w:pPr>
    </w:p>
    <w:p w14:paraId="43ADDD9A" w14:textId="001B482C" w:rsidR="00771BC4" w:rsidRDefault="00771BC4" w:rsidP="00771BC4">
      <w:pPr>
        <w:jc w:val="center"/>
        <w:rPr>
          <w:b/>
        </w:rPr>
      </w:pPr>
    </w:p>
    <w:p w14:paraId="31AC70B0" w14:textId="3F6BEC53" w:rsidR="00771BC4" w:rsidRDefault="00771BC4" w:rsidP="00771BC4">
      <w:pPr>
        <w:jc w:val="center"/>
        <w:rPr>
          <w:b/>
        </w:rPr>
      </w:pPr>
    </w:p>
    <w:p w14:paraId="2A5612F5" w14:textId="4321FC92" w:rsidR="00771BC4" w:rsidRDefault="00771BC4" w:rsidP="00771BC4">
      <w:pPr>
        <w:jc w:val="center"/>
        <w:rPr>
          <w:b/>
        </w:rPr>
      </w:pPr>
    </w:p>
    <w:p w14:paraId="09E35664" w14:textId="7175FCA3" w:rsidR="00771BC4" w:rsidRDefault="00771BC4" w:rsidP="00771BC4">
      <w:pPr>
        <w:jc w:val="center"/>
        <w:rPr>
          <w:b/>
        </w:rPr>
      </w:pPr>
    </w:p>
    <w:p w14:paraId="5669EFE6" w14:textId="39253FF8" w:rsidR="00771BC4" w:rsidRDefault="00771BC4" w:rsidP="00771BC4">
      <w:pPr>
        <w:jc w:val="center"/>
        <w:rPr>
          <w:b/>
        </w:rPr>
      </w:pPr>
    </w:p>
    <w:p w14:paraId="6513D8C5" w14:textId="456FE8F0" w:rsidR="00771BC4" w:rsidRDefault="00771BC4" w:rsidP="00771BC4">
      <w:pPr>
        <w:jc w:val="center"/>
        <w:rPr>
          <w:b/>
        </w:rPr>
      </w:pPr>
    </w:p>
    <w:p w14:paraId="71482430" w14:textId="77A13FF1" w:rsidR="00771BC4" w:rsidRDefault="00771BC4" w:rsidP="00771BC4">
      <w:pPr>
        <w:jc w:val="center"/>
        <w:rPr>
          <w:b/>
        </w:rPr>
      </w:pPr>
    </w:p>
    <w:p w14:paraId="001F0028" w14:textId="4055BEE5" w:rsidR="00771BC4" w:rsidRDefault="00771BC4" w:rsidP="00771BC4">
      <w:pPr>
        <w:jc w:val="center"/>
        <w:rPr>
          <w:b/>
        </w:rPr>
      </w:pPr>
    </w:p>
    <w:p w14:paraId="34893228" w14:textId="0E55FE07" w:rsidR="00771BC4" w:rsidRDefault="00771BC4" w:rsidP="00771BC4">
      <w:pPr>
        <w:jc w:val="center"/>
        <w:rPr>
          <w:b/>
        </w:rPr>
      </w:pPr>
    </w:p>
    <w:p w14:paraId="13FF0FB0" w14:textId="3B098ECE" w:rsidR="00771BC4" w:rsidRDefault="00771BC4" w:rsidP="00771BC4">
      <w:pPr>
        <w:jc w:val="center"/>
        <w:rPr>
          <w:b/>
        </w:rPr>
      </w:pPr>
    </w:p>
    <w:p w14:paraId="78B853B1" w14:textId="526FABDB" w:rsidR="00771BC4" w:rsidRDefault="00771BC4" w:rsidP="00771BC4">
      <w:pPr>
        <w:jc w:val="center"/>
        <w:rPr>
          <w:b/>
        </w:rPr>
      </w:pPr>
    </w:p>
    <w:p w14:paraId="2120C275" w14:textId="00D0CA70" w:rsidR="00771BC4" w:rsidRDefault="00771BC4" w:rsidP="00771BC4">
      <w:pPr>
        <w:jc w:val="center"/>
        <w:rPr>
          <w:b/>
        </w:rPr>
      </w:pPr>
    </w:p>
    <w:p w14:paraId="64F2EC8C" w14:textId="5669AA19" w:rsidR="00771BC4" w:rsidRDefault="00771BC4" w:rsidP="00771BC4">
      <w:pPr>
        <w:jc w:val="center"/>
        <w:rPr>
          <w:b/>
        </w:rPr>
      </w:pPr>
    </w:p>
    <w:p w14:paraId="2EAF7453" w14:textId="1C0E5591" w:rsidR="00771BC4" w:rsidRDefault="00771BC4" w:rsidP="00771BC4">
      <w:pPr>
        <w:jc w:val="center"/>
        <w:rPr>
          <w:b/>
        </w:rPr>
      </w:pPr>
    </w:p>
    <w:p w14:paraId="6CF5651A" w14:textId="1D3496F3" w:rsidR="00771BC4" w:rsidRDefault="00771BC4" w:rsidP="00771BC4">
      <w:pPr>
        <w:jc w:val="center"/>
        <w:rPr>
          <w:b/>
        </w:rPr>
      </w:pPr>
    </w:p>
    <w:p w14:paraId="058FAF8A" w14:textId="744DEAA4" w:rsidR="00771BC4" w:rsidRDefault="00771BC4" w:rsidP="00771BC4">
      <w:pPr>
        <w:jc w:val="center"/>
        <w:rPr>
          <w:b/>
        </w:rPr>
      </w:pPr>
    </w:p>
    <w:p w14:paraId="6C2F878B" w14:textId="766FC3F9" w:rsidR="00771BC4" w:rsidRDefault="00771BC4" w:rsidP="00771BC4">
      <w:pPr>
        <w:jc w:val="center"/>
        <w:rPr>
          <w:b/>
        </w:rPr>
      </w:pPr>
    </w:p>
    <w:p w14:paraId="38BE17A0" w14:textId="6F9D2BD1" w:rsidR="00771BC4" w:rsidRDefault="00771BC4" w:rsidP="00771BC4">
      <w:pPr>
        <w:jc w:val="center"/>
        <w:rPr>
          <w:b/>
        </w:rPr>
      </w:pPr>
    </w:p>
    <w:p w14:paraId="7BA6D0D5" w14:textId="49A66866" w:rsidR="00771BC4" w:rsidRDefault="00771BC4" w:rsidP="00771BC4">
      <w:pPr>
        <w:jc w:val="center"/>
        <w:rPr>
          <w:b/>
        </w:rPr>
      </w:pPr>
    </w:p>
    <w:p w14:paraId="66809085" w14:textId="77777777" w:rsidR="00771BC4" w:rsidRDefault="00771BC4" w:rsidP="00771BC4">
      <w:pPr>
        <w:jc w:val="right"/>
        <w:rPr>
          <w:rFonts w:ascii="Times New Roman" w:hAnsi="Times New Roman" w:cs="Times New Roman"/>
          <w:sz w:val="24"/>
        </w:rPr>
      </w:pPr>
      <w:r w:rsidRPr="0039769B">
        <w:rPr>
          <w:rFonts w:ascii="Times New Roman" w:hAnsi="Times New Roman" w:cs="Times New Roman"/>
          <w:sz w:val="24"/>
        </w:rPr>
        <w:lastRenderedPageBreak/>
        <w:t xml:space="preserve">Приложение 3 </w:t>
      </w:r>
    </w:p>
    <w:p w14:paraId="2D3976AC" w14:textId="77777777" w:rsidR="00771BC4" w:rsidRDefault="00771BC4" w:rsidP="00771BC4">
      <w:pPr>
        <w:jc w:val="center"/>
        <w:rPr>
          <w:rFonts w:ascii="Times New Roman" w:hAnsi="Times New Roman" w:cs="Times New Roman"/>
          <w:sz w:val="24"/>
        </w:rPr>
      </w:pPr>
    </w:p>
    <w:p w14:paraId="43E1B944" w14:textId="09065B4A" w:rsidR="00771BC4" w:rsidRDefault="00771BC4" w:rsidP="00771BC4">
      <w:pPr>
        <w:jc w:val="center"/>
        <w:rPr>
          <w:rFonts w:ascii="Times New Roman" w:hAnsi="Times New Roman" w:cs="Times New Roman"/>
          <w:b/>
          <w:sz w:val="24"/>
        </w:rPr>
      </w:pPr>
      <w:r w:rsidRPr="00771BC4">
        <w:rPr>
          <w:rFonts w:ascii="Times New Roman" w:hAnsi="Times New Roman" w:cs="Times New Roman"/>
          <w:b/>
          <w:sz w:val="24"/>
        </w:rPr>
        <w:t>Форма отчета о комплексной проверке сделки</w:t>
      </w:r>
    </w:p>
    <w:p w14:paraId="53E8CCFF" w14:textId="250D256F" w:rsidR="00771BC4" w:rsidRDefault="00771BC4" w:rsidP="00771BC4">
      <w:pPr>
        <w:jc w:val="center"/>
        <w:rPr>
          <w:b/>
        </w:rPr>
      </w:pPr>
    </w:p>
    <w:tbl>
      <w:tblPr>
        <w:tblStyle w:val="af"/>
        <w:tblW w:w="9918" w:type="dxa"/>
        <w:tblLayout w:type="fixed"/>
        <w:tblLook w:val="04A0" w:firstRow="1" w:lastRow="0" w:firstColumn="1" w:lastColumn="0" w:noHBand="0" w:noVBand="1"/>
      </w:tblPr>
      <w:tblGrid>
        <w:gridCol w:w="4815"/>
        <w:gridCol w:w="1985"/>
        <w:gridCol w:w="3118"/>
      </w:tblGrid>
      <w:tr w:rsidR="00771BC4" w:rsidRPr="00571D85" w14:paraId="77C4ED5B" w14:textId="77777777" w:rsidTr="008A0780">
        <w:tc>
          <w:tcPr>
            <w:tcW w:w="9918" w:type="dxa"/>
            <w:gridSpan w:val="3"/>
            <w:shd w:val="clear" w:color="auto" w:fill="auto"/>
          </w:tcPr>
          <w:p w14:paraId="7F86F729" w14:textId="77777777" w:rsidR="00771BC4" w:rsidRPr="00AF6767" w:rsidRDefault="00771BC4" w:rsidP="008A0780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AF6767">
              <w:rPr>
                <w:b/>
                <w:sz w:val="20"/>
                <w:szCs w:val="20"/>
              </w:rPr>
              <w:t>ОТЧЕТ О КОМПЛЕКСНОЙ ПРОВЕРКЕ СДЕЛКИ</w:t>
            </w:r>
          </w:p>
        </w:tc>
      </w:tr>
      <w:tr w:rsidR="00771BC4" w:rsidRPr="00571D85" w14:paraId="247A77DA" w14:textId="77777777" w:rsidTr="008A0780">
        <w:tc>
          <w:tcPr>
            <w:tcW w:w="4815" w:type="dxa"/>
            <w:shd w:val="clear" w:color="auto" w:fill="auto"/>
          </w:tcPr>
          <w:p w14:paraId="58D2B9DD" w14:textId="77777777" w:rsidR="00771BC4" w:rsidRPr="00AF6767" w:rsidRDefault="00771BC4" w:rsidP="008A0780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AF6767">
              <w:rPr>
                <w:b/>
                <w:sz w:val="20"/>
                <w:szCs w:val="20"/>
              </w:rPr>
              <w:t>Номер заявки</w:t>
            </w:r>
          </w:p>
        </w:tc>
        <w:tc>
          <w:tcPr>
            <w:tcW w:w="5103" w:type="dxa"/>
            <w:gridSpan w:val="2"/>
            <w:shd w:val="clear" w:color="auto" w:fill="auto"/>
          </w:tcPr>
          <w:p w14:paraId="27312C3A" w14:textId="77777777" w:rsidR="00771BC4" w:rsidRPr="00AF6767" w:rsidRDefault="00771BC4" w:rsidP="008A0780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</w:p>
        </w:tc>
      </w:tr>
      <w:tr w:rsidR="00771BC4" w:rsidRPr="00571D85" w14:paraId="4D17ED65" w14:textId="77777777" w:rsidTr="008A0780">
        <w:tc>
          <w:tcPr>
            <w:tcW w:w="4815" w:type="dxa"/>
            <w:shd w:val="clear" w:color="auto" w:fill="auto"/>
          </w:tcPr>
          <w:p w14:paraId="0954A451" w14:textId="77777777" w:rsidR="00771BC4" w:rsidRPr="00AF6767" w:rsidRDefault="00771BC4" w:rsidP="008A0780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AF6767">
              <w:rPr>
                <w:b/>
                <w:sz w:val="20"/>
                <w:szCs w:val="20"/>
              </w:rPr>
              <w:t>Наименование контрагента</w:t>
            </w:r>
          </w:p>
        </w:tc>
        <w:tc>
          <w:tcPr>
            <w:tcW w:w="5103" w:type="dxa"/>
            <w:gridSpan w:val="2"/>
            <w:shd w:val="clear" w:color="auto" w:fill="auto"/>
          </w:tcPr>
          <w:p w14:paraId="0F305ACC" w14:textId="77777777" w:rsidR="00771BC4" w:rsidRPr="00AF6767" w:rsidRDefault="00771BC4" w:rsidP="008A0780">
            <w:pPr>
              <w:jc w:val="center"/>
              <w:rPr>
                <w:b/>
                <w:sz w:val="20"/>
                <w:szCs w:val="20"/>
              </w:rPr>
            </w:pPr>
            <w:r w:rsidRPr="00AF6767">
              <w:rPr>
                <w:color w:val="444444"/>
                <w:sz w:val="20"/>
                <w:szCs w:val="20"/>
              </w:rPr>
              <w:br/>
            </w:r>
          </w:p>
        </w:tc>
      </w:tr>
      <w:tr w:rsidR="00771BC4" w:rsidRPr="00571D85" w14:paraId="20F16E85" w14:textId="77777777" w:rsidTr="008A0780">
        <w:tc>
          <w:tcPr>
            <w:tcW w:w="9918" w:type="dxa"/>
            <w:gridSpan w:val="3"/>
            <w:shd w:val="clear" w:color="auto" w:fill="auto"/>
          </w:tcPr>
          <w:p w14:paraId="29FB18C1" w14:textId="77777777" w:rsidR="00771BC4" w:rsidRPr="00AF6767" w:rsidRDefault="00771BC4" w:rsidP="008A0780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AF6767">
              <w:rPr>
                <w:b/>
                <w:sz w:val="20"/>
                <w:szCs w:val="20"/>
              </w:rPr>
              <w:t xml:space="preserve">Информация </w:t>
            </w:r>
          </w:p>
        </w:tc>
      </w:tr>
      <w:tr w:rsidR="00771BC4" w:rsidRPr="00571D85" w14:paraId="3DFEC799" w14:textId="77777777" w:rsidTr="008A0780">
        <w:tc>
          <w:tcPr>
            <w:tcW w:w="4815" w:type="dxa"/>
            <w:shd w:val="clear" w:color="auto" w:fill="auto"/>
          </w:tcPr>
          <w:p w14:paraId="6929A5F4" w14:textId="77777777" w:rsidR="00771BC4" w:rsidRPr="00571D85" w:rsidRDefault="00771BC4" w:rsidP="008A0780">
            <w:pPr>
              <w:spacing w:before="120" w:after="120"/>
              <w:rPr>
                <w:sz w:val="20"/>
                <w:szCs w:val="20"/>
              </w:rPr>
            </w:pPr>
            <w:r w:rsidRPr="00571D85">
              <w:rPr>
                <w:sz w:val="20"/>
                <w:szCs w:val="20"/>
              </w:rPr>
              <w:t>Основание на проведение КПК</w:t>
            </w:r>
          </w:p>
        </w:tc>
        <w:tc>
          <w:tcPr>
            <w:tcW w:w="5103" w:type="dxa"/>
            <w:gridSpan w:val="2"/>
            <w:vMerge w:val="restart"/>
            <w:shd w:val="clear" w:color="auto" w:fill="auto"/>
          </w:tcPr>
          <w:p w14:paraId="7DD05FF9" w14:textId="77777777" w:rsidR="00771BC4" w:rsidRPr="00571D85" w:rsidRDefault="00771BC4" w:rsidP="008A0780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771BC4" w:rsidRPr="00571D85" w14:paraId="4B5CC930" w14:textId="77777777" w:rsidTr="008A0780">
        <w:tc>
          <w:tcPr>
            <w:tcW w:w="4815" w:type="dxa"/>
            <w:shd w:val="clear" w:color="auto" w:fill="auto"/>
          </w:tcPr>
          <w:p w14:paraId="723C0109" w14:textId="77777777" w:rsidR="00771BC4" w:rsidRPr="00571D85" w:rsidRDefault="00771BC4" w:rsidP="008A0780">
            <w:pPr>
              <w:spacing w:before="120" w:after="120"/>
              <w:rPr>
                <w:sz w:val="20"/>
                <w:szCs w:val="20"/>
              </w:rPr>
            </w:pPr>
            <w:r w:rsidRPr="00571D85">
              <w:rPr>
                <w:sz w:val="20"/>
                <w:szCs w:val="20"/>
              </w:rPr>
              <w:t>Инициатор</w:t>
            </w:r>
          </w:p>
        </w:tc>
        <w:tc>
          <w:tcPr>
            <w:tcW w:w="5103" w:type="dxa"/>
            <w:gridSpan w:val="2"/>
            <w:vMerge/>
            <w:shd w:val="clear" w:color="auto" w:fill="auto"/>
          </w:tcPr>
          <w:p w14:paraId="0300A8EA" w14:textId="77777777" w:rsidR="00771BC4" w:rsidRPr="00571D85" w:rsidRDefault="00771BC4" w:rsidP="008A0780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771BC4" w:rsidRPr="00571D85" w14:paraId="1B46C966" w14:textId="77777777" w:rsidTr="008A0780">
        <w:tc>
          <w:tcPr>
            <w:tcW w:w="4815" w:type="dxa"/>
            <w:shd w:val="clear" w:color="auto" w:fill="auto"/>
          </w:tcPr>
          <w:p w14:paraId="419F0869" w14:textId="77777777" w:rsidR="00771BC4" w:rsidRPr="00571D85" w:rsidRDefault="00771BC4" w:rsidP="008A0780">
            <w:pPr>
              <w:spacing w:before="120" w:after="120"/>
              <w:rPr>
                <w:sz w:val="20"/>
                <w:szCs w:val="20"/>
              </w:rPr>
            </w:pPr>
            <w:r w:rsidRPr="00571D85">
              <w:rPr>
                <w:sz w:val="20"/>
                <w:szCs w:val="20"/>
              </w:rPr>
              <w:t>Номер заявки</w:t>
            </w:r>
          </w:p>
        </w:tc>
        <w:tc>
          <w:tcPr>
            <w:tcW w:w="5103" w:type="dxa"/>
            <w:gridSpan w:val="2"/>
            <w:vMerge/>
            <w:shd w:val="clear" w:color="auto" w:fill="auto"/>
          </w:tcPr>
          <w:p w14:paraId="0D128A0D" w14:textId="77777777" w:rsidR="00771BC4" w:rsidRPr="00571D85" w:rsidRDefault="00771BC4" w:rsidP="008A0780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771BC4" w:rsidRPr="00571D85" w14:paraId="45C4FFD7" w14:textId="77777777" w:rsidTr="008A0780">
        <w:tc>
          <w:tcPr>
            <w:tcW w:w="4815" w:type="dxa"/>
            <w:shd w:val="clear" w:color="auto" w:fill="auto"/>
          </w:tcPr>
          <w:p w14:paraId="05A91C22" w14:textId="77777777" w:rsidR="00771BC4" w:rsidRPr="00571D85" w:rsidRDefault="00771BC4" w:rsidP="008A0780">
            <w:pPr>
              <w:spacing w:before="120" w:after="120"/>
              <w:rPr>
                <w:sz w:val="20"/>
                <w:szCs w:val="20"/>
              </w:rPr>
            </w:pPr>
            <w:r w:rsidRPr="00571D85">
              <w:rPr>
                <w:sz w:val="20"/>
                <w:szCs w:val="20"/>
              </w:rPr>
              <w:t>Дата создания заявки</w:t>
            </w:r>
          </w:p>
        </w:tc>
        <w:tc>
          <w:tcPr>
            <w:tcW w:w="5103" w:type="dxa"/>
            <w:gridSpan w:val="2"/>
            <w:vMerge/>
            <w:shd w:val="clear" w:color="auto" w:fill="auto"/>
          </w:tcPr>
          <w:p w14:paraId="43A9022B" w14:textId="77777777" w:rsidR="00771BC4" w:rsidRPr="00571D85" w:rsidRDefault="00771BC4" w:rsidP="008A0780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771BC4" w:rsidRPr="00571D85" w14:paraId="303107B3" w14:textId="77777777" w:rsidTr="008A0780">
        <w:tc>
          <w:tcPr>
            <w:tcW w:w="4815" w:type="dxa"/>
            <w:shd w:val="clear" w:color="auto" w:fill="auto"/>
          </w:tcPr>
          <w:p w14:paraId="3197BB3D" w14:textId="77777777" w:rsidR="00771BC4" w:rsidRPr="00571D85" w:rsidRDefault="00771BC4" w:rsidP="008A0780">
            <w:pPr>
              <w:spacing w:before="120" w:after="120"/>
              <w:rPr>
                <w:sz w:val="20"/>
                <w:szCs w:val="20"/>
              </w:rPr>
            </w:pPr>
            <w:r w:rsidRPr="00571D85">
              <w:rPr>
                <w:sz w:val="20"/>
                <w:szCs w:val="20"/>
              </w:rPr>
              <w:t>Контрагент</w:t>
            </w:r>
          </w:p>
        </w:tc>
        <w:tc>
          <w:tcPr>
            <w:tcW w:w="5103" w:type="dxa"/>
            <w:gridSpan w:val="2"/>
            <w:vMerge/>
            <w:shd w:val="clear" w:color="auto" w:fill="auto"/>
          </w:tcPr>
          <w:p w14:paraId="24F6EEB9" w14:textId="77777777" w:rsidR="00771BC4" w:rsidRPr="00571D85" w:rsidRDefault="00771BC4" w:rsidP="008A0780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771BC4" w:rsidRPr="00571D85" w14:paraId="5FBA252F" w14:textId="77777777" w:rsidTr="008A0780">
        <w:tc>
          <w:tcPr>
            <w:tcW w:w="4815" w:type="dxa"/>
            <w:shd w:val="clear" w:color="auto" w:fill="auto"/>
          </w:tcPr>
          <w:p w14:paraId="6401255B" w14:textId="77777777" w:rsidR="00771BC4" w:rsidRPr="00571D85" w:rsidRDefault="00771BC4" w:rsidP="008A0780">
            <w:pPr>
              <w:spacing w:before="120" w:after="120"/>
              <w:rPr>
                <w:sz w:val="20"/>
                <w:szCs w:val="20"/>
              </w:rPr>
            </w:pPr>
            <w:r w:rsidRPr="00571D85">
              <w:rPr>
                <w:sz w:val="20"/>
                <w:szCs w:val="20"/>
              </w:rPr>
              <w:t>Банк контрагента</w:t>
            </w:r>
          </w:p>
        </w:tc>
        <w:tc>
          <w:tcPr>
            <w:tcW w:w="5103" w:type="dxa"/>
            <w:gridSpan w:val="2"/>
            <w:vMerge/>
            <w:shd w:val="clear" w:color="auto" w:fill="auto"/>
          </w:tcPr>
          <w:p w14:paraId="1B031144" w14:textId="77777777" w:rsidR="00771BC4" w:rsidRPr="00571D85" w:rsidRDefault="00771BC4" w:rsidP="008A0780">
            <w:pPr>
              <w:spacing w:before="120" w:after="120"/>
              <w:rPr>
                <w:sz w:val="20"/>
                <w:szCs w:val="20"/>
                <w:highlight w:val="yellow"/>
                <w:lang w:val="en-US"/>
              </w:rPr>
            </w:pPr>
          </w:p>
        </w:tc>
      </w:tr>
      <w:tr w:rsidR="00771BC4" w:rsidRPr="00571D85" w14:paraId="53BD27A4" w14:textId="77777777" w:rsidTr="008A0780">
        <w:tc>
          <w:tcPr>
            <w:tcW w:w="4815" w:type="dxa"/>
            <w:shd w:val="clear" w:color="auto" w:fill="auto"/>
          </w:tcPr>
          <w:p w14:paraId="033160DB" w14:textId="77777777" w:rsidR="00771BC4" w:rsidRPr="00571D85" w:rsidRDefault="00771BC4" w:rsidP="008A0780">
            <w:pPr>
              <w:spacing w:before="120" w:after="120"/>
              <w:rPr>
                <w:sz w:val="20"/>
                <w:szCs w:val="20"/>
              </w:rPr>
            </w:pPr>
            <w:r w:rsidRPr="00571D85">
              <w:rPr>
                <w:sz w:val="20"/>
                <w:szCs w:val="20"/>
              </w:rPr>
              <w:t>Предмет договора</w:t>
            </w:r>
          </w:p>
        </w:tc>
        <w:tc>
          <w:tcPr>
            <w:tcW w:w="5103" w:type="dxa"/>
            <w:gridSpan w:val="2"/>
            <w:vMerge/>
            <w:shd w:val="clear" w:color="auto" w:fill="auto"/>
          </w:tcPr>
          <w:p w14:paraId="185D70CD" w14:textId="77777777" w:rsidR="00771BC4" w:rsidRPr="00571D85" w:rsidRDefault="00771BC4" w:rsidP="008A0780">
            <w:pPr>
              <w:spacing w:before="120" w:after="120"/>
              <w:rPr>
                <w:sz w:val="20"/>
                <w:szCs w:val="20"/>
                <w:highlight w:val="yellow"/>
                <w:lang w:val="en-US"/>
              </w:rPr>
            </w:pPr>
          </w:p>
        </w:tc>
      </w:tr>
      <w:tr w:rsidR="00771BC4" w:rsidRPr="00571D85" w14:paraId="64EF7B69" w14:textId="77777777" w:rsidTr="008A0780">
        <w:tc>
          <w:tcPr>
            <w:tcW w:w="4815" w:type="dxa"/>
            <w:shd w:val="clear" w:color="auto" w:fill="auto"/>
          </w:tcPr>
          <w:p w14:paraId="1AA68DC8" w14:textId="77777777" w:rsidR="00771BC4" w:rsidRPr="00571D85" w:rsidRDefault="00771BC4" w:rsidP="008A0780">
            <w:pPr>
              <w:spacing w:before="120" w:after="120"/>
              <w:rPr>
                <w:sz w:val="20"/>
                <w:szCs w:val="20"/>
              </w:rPr>
            </w:pPr>
            <w:r w:rsidRPr="00571D85">
              <w:rPr>
                <w:sz w:val="20"/>
                <w:szCs w:val="20"/>
              </w:rPr>
              <w:t>Сумма договора в валюте договора</w:t>
            </w:r>
          </w:p>
        </w:tc>
        <w:tc>
          <w:tcPr>
            <w:tcW w:w="5103" w:type="dxa"/>
            <w:gridSpan w:val="2"/>
            <w:vMerge/>
            <w:shd w:val="clear" w:color="auto" w:fill="auto"/>
          </w:tcPr>
          <w:p w14:paraId="0299E4E9" w14:textId="77777777" w:rsidR="00771BC4" w:rsidRPr="00571D85" w:rsidRDefault="00771BC4" w:rsidP="008A0780">
            <w:pPr>
              <w:spacing w:before="120" w:after="120"/>
              <w:rPr>
                <w:sz w:val="20"/>
                <w:szCs w:val="20"/>
                <w:highlight w:val="yellow"/>
              </w:rPr>
            </w:pPr>
          </w:p>
        </w:tc>
      </w:tr>
      <w:tr w:rsidR="00771BC4" w:rsidRPr="00571D85" w14:paraId="7FF8FFA4" w14:textId="77777777" w:rsidTr="008A0780">
        <w:tc>
          <w:tcPr>
            <w:tcW w:w="4815" w:type="dxa"/>
            <w:shd w:val="clear" w:color="auto" w:fill="auto"/>
          </w:tcPr>
          <w:p w14:paraId="525E50E6" w14:textId="77777777" w:rsidR="00771BC4" w:rsidRPr="00571D85" w:rsidRDefault="00771BC4" w:rsidP="008A0780">
            <w:pPr>
              <w:spacing w:before="120" w:after="120"/>
              <w:rPr>
                <w:sz w:val="20"/>
                <w:szCs w:val="20"/>
                <w:lang w:val="en-US"/>
              </w:rPr>
            </w:pPr>
            <w:r w:rsidRPr="00571D85">
              <w:rPr>
                <w:sz w:val="20"/>
                <w:szCs w:val="20"/>
              </w:rPr>
              <w:t xml:space="preserve">Сумма договора в </w:t>
            </w:r>
            <w:r w:rsidRPr="00571D85">
              <w:rPr>
                <w:sz w:val="20"/>
                <w:szCs w:val="20"/>
                <w:lang w:val="en-US"/>
              </w:rPr>
              <w:t>USD</w:t>
            </w:r>
          </w:p>
        </w:tc>
        <w:tc>
          <w:tcPr>
            <w:tcW w:w="5103" w:type="dxa"/>
            <w:gridSpan w:val="2"/>
            <w:vMerge/>
            <w:shd w:val="clear" w:color="auto" w:fill="auto"/>
          </w:tcPr>
          <w:p w14:paraId="07526BAA" w14:textId="77777777" w:rsidR="00771BC4" w:rsidRPr="00571D85" w:rsidRDefault="00771BC4" w:rsidP="008A0780">
            <w:pPr>
              <w:spacing w:before="120" w:after="120"/>
              <w:rPr>
                <w:sz w:val="20"/>
                <w:szCs w:val="20"/>
                <w:highlight w:val="yellow"/>
                <w:lang w:val="en-US"/>
              </w:rPr>
            </w:pPr>
          </w:p>
        </w:tc>
      </w:tr>
      <w:tr w:rsidR="00771BC4" w:rsidRPr="00571D85" w14:paraId="22FE7673" w14:textId="77777777" w:rsidTr="008A0780">
        <w:tc>
          <w:tcPr>
            <w:tcW w:w="4815" w:type="dxa"/>
            <w:shd w:val="clear" w:color="auto" w:fill="auto"/>
          </w:tcPr>
          <w:p w14:paraId="0E744133" w14:textId="77777777" w:rsidR="00771BC4" w:rsidRPr="00571D85" w:rsidRDefault="00771BC4" w:rsidP="008A0780">
            <w:pPr>
              <w:spacing w:before="120" w:after="120"/>
              <w:rPr>
                <w:sz w:val="20"/>
                <w:szCs w:val="20"/>
              </w:rPr>
            </w:pPr>
            <w:r w:rsidRPr="00571D85">
              <w:rPr>
                <w:sz w:val="20"/>
                <w:szCs w:val="20"/>
              </w:rPr>
              <w:t xml:space="preserve">Сумма договора за год накопительная в </w:t>
            </w:r>
            <w:r w:rsidRPr="00571D85">
              <w:rPr>
                <w:sz w:val="20"/>
                <w:szCs w:val="20"/>
                <w:lang w:val="en-US"/>
              </w:rPr>
              <w:t>USD</w:t>
            </w:r>
          </w:p>
        </w:tc>
        <w:tc>
          <w:tcPr>
            <w:tcW w:w="5103" w:type="dxa"/>
            <w:gridSpan w:val="2"/>
            <w:vMerge/>
            <w:shd w:val="clear" w:color="auto" w:fill="auto"/>
          </w:tcPr>
          <w:p w14:paraId="1CF5F681" w14:textId="77777777" w:rsidR="00771BC4" w:rsidRPr="00571D85" w:rsidRDefault="00771BC4" w:rsidP="008A0780">
            <w:pPr>
              <w:spacing w:before="120" w:after="120"/>
              <w:rPr>
                <w:sz w:val="20"/>
                <w:szCs w:val="20"/>
                <w:highlight w:val="yellow"/>
              </w:rPr>
            </w:pPr>
          </w:p>
        </w:tc>
      </w:tr>
      <w:tr w:rsidR="00771BC4" w:rsidRPr="00571D85" w14:paraId="77E58EE4" w14:textId="77777777" w:rsidTr="008A0780">
        <w:tc>
          <w:tcPr>
            <w:tcW w:w="4815" w:type="dxa"/>
            <w:shd w:val="clear" w:color="auto" w:fill="auto"/>
          </w:tcPr>
          <w:p w14:paraId="1712ED7A" w14:textId="77777777" w:rsidR="00771BC4" w:rsidRPr="00571D85" w:rsidRDefault="00771BC4" w:rsidP="008A0780">
            <w:pPr>
              <w:spacing w:before="120" w:after="120"/>
              <w:rPr>
                <w:sz w:val="20"/>
                <w:szCs w:val="20"/>
              </w:rPr>
            </w:pPr>
            <w:r w:rsidRPr="00571D85">
              <w:rPr>
                <w:sz w:val="20"/>
                <w:szCs w:val="20"/>
              </w:rPr>
              <w:t>Наименование производителя товара</w:t>
            </w:r>
          </w:p>
        </w:tc>
        <w:tc>
          <w:tcPr>
            <w:tcW w:w="5103" w:type="dxa"/>
            <w:gridSpan w:val="2"/>
            <w:vMerge/>
            <w:shd w:val="clear" w:color="auto" w:fill="auto"/>
          </w:tcPr>
          <w:p w14:paraId="4C2D10AD" w14:textId="77777777" w:rsidR="00771BC4" w:rsidRPr="00571D85" w:rsidRDefault="00771BC4" w:rsidP="008A0780">
            <w:pPr>
              <w:spacing w:before="120" w:after="120"/>
              <w:rPr>
                <w:sz w:val="20"/>
                <w:szCs w:val="20"/>
                <w:highlight w:val="yellow"/>
                <w:lang w:val="en-US"/>
              </w:rPr>
            </w:pPr>
          </w:p>
        </w:tc>
      </w:tr>
      <w:tr w:rsidR="00771BC4" w:rsidRPr="00571D85" w14:paraId="2777D7B1" w14:textId="77777777" w:rsidTr="008A0780">
        <w:tc>
          <w:tcPr>
            <w:tcW w:w="4815" w:type="dxa"/>
            <w:shd w:val="clear" w:color="auto" w:fill="auto"/>
          </w:tcPr>
          <w:p w14:paraId="3CA7BD0F" w14:textId="77777777" w:rsidR="00771BC4" w:rsidRPr="00571D85" w:rsidRDefault="00771BC4" w:rsidP="008A0780">
            <w:pPr>
              <w:spacing w:before="120" w:after="120"/>
              <w:rPr>
                <w:sz w:val="20"/>
                <w:szCs w:val="20"/>
              </w:rPr>
            </w:pPr>
            <w:r w:rsidRPr="00571D85">
              <w:rPr>
                <w:sz w:val="20"/>
                <w:szCs w:val="20"/>
              </w:rPr>
              <w:t>Наименование грузоотправителя / грузополучателя</w:t>
            </w:r>
          </w:p>
        </w:tc>
        <w:tc>
          <w:tcPr>
            <w:tcW w:w="5103" w:type="dxa"/>
            <w:gridSpan w:val="2"/>
            <w:vMerge/>
            <w:shd w:val="clear" w:color="auto" w:fill="auto"/>
          </w:tcPr>
          <w:p w14:paraId="0A0CC896" w14:textId="77777777" w:rsidR="00771BC4" w:rsidRPr="00571D85" w:rsidRDefault="00771BC4" w:rsidP="008A0780">
            <w:pPr>
              <w:spacing w:before="120" w:after="120"/>
              <w:rPr>
                <w:sz w:val="20"/>
                <w:szCs w:val="20"/>
                <w:highlight w:val="yellow"/>
                <w:lang w:val="en-US"/>
              </w:rPr>
            </w:pPr>
          </w:p>
        </w:tc>
      </w:tr>
      <w:tr w:rsidR="00771BC4" w:rsidRPr="00571D85" w14:paraId="303F2814" w14:textId="77777777" w:rsidTr="008A0780">
        <w:trPr>
          <w:trHeight w:val="64"/>
        </w:trPr>
        <w:tc>
          <w:tcPr>
            <w:tcW w:w="9918" w:type="dxa"/>
            <w:gridSpan w:val="3"/>
            <w:shd w:val="clear" w:color="auto" w:fill="auto"/>
            <w:vAlign w:val="center"/>
          </w:tcPr>
          <w:p w14:paraId="3B9A79CB" w14:textId="77777777" w:rsidR="00771BC4" w:rsidRPr="00571D85" w:rsidRDefault="00771BC4" w:rsidP="008A0780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571D85">
              <w:rPr>
                <w:b/>
                <w:sz w:val="20"/>
                <w:szCs w:val="20"/>
              </w:rPr>
              <w:t>Структура владения</w:t>
            </w:r>
          </w:p>
        </w:tc>
      </w:tr>
      <w:tr w:rsidR="00771BC4" w:rsidRPr="00571D85" w14:paraId="23B41FA8" w14:textId="77777777" w:rsidTr="008A0780">
        <w:trPr>
          <w:trHeight w:val="449"/>
        </w:trPr>
        <w:tc>
          <w:tcPr>
            <w:tcW w:w="9918" w:type="dxa"/>
            <w:gridSpan w:val="3"/>
            <w:shd w:val="clear" w:color="auto" w:fill="auto"/>
          </w:tcPr>
          <w:p w14:paraId="01F15E1D" w14:textId="77777777" w:rsidR="00771BC4" w:rsidRPr="00571D85" w:rsidRDefault="00771BC4" w:rsidP="008A0780">
            <w:pPr>
              <w:spacing w:before="120" w:after="120"/>
              <w:rPr>
                <w:sz w:val="20"/>
                <w:szCs w:val="20"/>
              </w:rPr>
            </w:pPr>
            <w:r w:rsidRPr="00571D85">
              <w:rPr>
                <w:sz w:val="20"/>
                <w:szCs w:val="20"/>
              </w:rPr>
              <w:t>Структура владения контрагента</w:t>
            </w:r>
            <w:r>
              <w:rPr>
                <w:sz w:val="20"/>
                <w:szCs w:val="20"/>
              </w:rPr>
              <w:t xml:space="preserve"> определена при проведении КПК _______ (дата). </w:t>
            </w:r>
          </w:p>
        </w:tc>
      </w:tr>
      <w:tr w:rsidR="00771BC4" w:rsidRPr="00571D85" w14:paraId="3D15C805" w14:textId="77777777" w:rsidTr="008A0780">
        <w:trPr>
          <w:trHeight w:val="74"/>
        </w:trPr>
        <w:tc>
          <w:tcPr>
            <w:tcW w:w="9918" w:type="dxa"/>
            <w:gridSpan w:val="3"/>
            <w:shd w:val="clear" w:color="auto" w:fill="auto"/>
            <w:vAlign w:val="center"/>
          </w:tcPr>
          <w:p w14:paraId="502F2E73" w14:textId="77777777" w:rsidR="00771BC4" w:rsidRPr="00571D85" w:rsidRDefault="00771BC4" w:rsidP="008A0780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571D85">
              <w:rPr>
                <w:b/>
                <w:color w:val="000000" w:themeColor="text1"/>
                <w:sz w:val="20"/>
                <w:szCs w:val="20"/>
              </w:rPr>
              <w:t>Описание сделки</w:t>
            </w:r>
          </w:p>
        </w:tc>
      </w:tr>
      <w:tr w:rsidR="00771BC4" w:rsidRPr="00571D85" w14:paraId="190A1859" w14:textId="77777777" w:rsidTr="008A0780">
        <w:trPr>
          <w:trHeight w:val="1669"/>
        </w:trPr>
        <w:tc>
          <w:tcPr>
            <w:tcW w:w="4815" w:type="dxa"/>
            <w:shd w:val="clear" w:color="auto" w:fill="auto"/>
          </w:tcPr>
          <w:p w14:paraId="07A74448" w14:textId="77777777" w:rsidR="00771BC4" w:rsidRPr="00571D85" w:rsidRDefault="00771BC4" w:rsidP="008A0780">
            <w:pPr>
              <w:spacing w:before="120" w:after="120"/>
              <w:rPr>
                <w:color w:val="000000" w:themeColor="text1"/>
                <w:sz w:val="20"/>
                <w:szCs w:val="20"/>
              </w:rPr>
            </w:pPr>
            <w:r w:rsidRPr="00571D85">
              <w:rPr>
                <w:color w:val="000000" w:themeColor="text1"/>
                <w:sz w:val="20"/>
                <w:szCs w:val="20"/>
              </w:rPr>
              <w:t>Статус контрагента</w:t>
            </w:r>
          </w:p>
        </w:tc>
        <w:tc>
          <w:tcPr>
            <w:tcW w:w="1985" w:type="dxa"/>
            <w:shd w:val="clear" w:color="auto" w:fill="auto"/>
          </w:tcPr>
          <w:p w14:paraId="36F3372D" w14:textId="77777777" w:rsidR="00771BC4" w:rsidRPr="00571D85" w:rsidRDefault="002E2E59" w:rsidP="008A0780">
            <w:pPr>
              <w:spacing w:line="360" w:lineRule="auto"/>
              <w:rPr>
                <w:bCs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952057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1BC4" w:rsidRPr="00571D8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771BC4" w:rsidRPr="00571D85">
              <w:rPr>
                <w:sz w:val="20"/>
                <w:szCs w:val="20"/>
              </w:rPr>
              <w:t>Производитель</w:t>
            </w:r>
            <w:r w:rsidR="00771BC4" w:rsidRPr="00571D85">
              <w:rPr>
                <w:bCs/>
                <w:sz w:val="20"/>
                <w:szCs w:val="20"/>
              </w:rPr>
              <w:t xml:space="preserve"> </w:t>
            </w:r>
          </w:p>
          <w:p w14:paraId="2B989BF4" w14:textId="77777777" w:rsidR="00771BC4" w:rsidRPr="00571D85" w:rsidRDefault="002E2E59" w:rsidP="008A0780">
            <w:pPr>
              <w:spacing w:line="360" w:lineRule="auto"/>
              <w:rPr>
                <w:bCs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95629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1BC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771BC4" w:rsidRPr="00571D85">
              <w:rPr>
                <w:sz w:val="20"/>
                <w:szCs w:val="20"/>
              </w:rPr>
              <w:t xml:space="preserve"> Посредник</w:t>
            </w:r>
          </w:p>
          <w:p w14:paraId="18A3BAFB" w14:textId="77777777" w:rsidR="00771BC4" w:rsidRPr="00571D85" w:rsidRDefault="002E2E59" w:rsidP="008A0780">
            <w:pPr>
              <w:spacing w:line="36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074092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1BC4" w:rsidRPr="00571D8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771BC4" w:rsidRPr="00571D85">
              <w:rPr>
                <w:sz w:val="20"/>
                <w:szCs w:val="20"/>
              </w:rPr>
              <w:t xml:space="preserve"> Заказчик</w:t>
            </w:r>
          </w:p>
          <w:p w14:paraId="5C48F2C4" w14:textId="77777777" w:rsidR="00771BC4" w:rsidRPr="00571D85" w:rsidRDefault="002E2E59" w:rsidP="008A0780">
            <w:pPr>
              <w:spacing w:line="36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180079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1BC4" w:rsidRPr="00571D8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771BC4" w:rsidRPr="00571D85">
              <w:rPr>
                <w:sz w:val="20"/>
                <w:szCs w:val="20"/>
              </w:rPr>
              <w:t xml:space="preserve"> Покупатель</w:t>
            </w:r>
          </w:p>
        </w:tc>
        <w:tc>
          <w:tcPr>
            <w:tcW w:w="3118" w:type="dxa"/>
            <w:shd w:val="clear" w:color="auto" w:fill="auto"/>
          </w:tcPr>
          <w:p w14:paraId="75964342" w14:textId="77777777" w:rsidR="00771BC4" w:rsidRDefault="002E2E59" w:rsidP="008A0780">
            <w:pPr>
              <w:spacing w:line="36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706561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1BC4" w:rsidRPr="00571D8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771BC4" w:rsidRPr="00571D85">
              <w:rPr>
                <w:sz w:val="20"/>
                <w:szCs w:val="20"/>
              </w:rPr>
              <w:t xml:space="preserve"> </w:t>
            </w:r>
            <w:r w:rsidR="00771BC4" w:rsidRPr="00571D85">
              <w:rPr>
                <w:bCs/>
                <w:sz w:val="20"/>
                <w:szCs w:val="20"/>
              </w:rPr>
              <w:t>Исполнитель/Подрядчик</w:t>
            </w:r>
            <w:r w:rsidR="00771BC4" w:rsidRPr="00571D85">
              <w:rPr>
                <w:sz w:val="20"/>
                <w:szCs w:val="20"/>
              </w:rPr>
              <w:t xml:space="preserve"> </w:t>
            </w:r>
          </w:p>
          <w:p w14:paraId="209F370F" w14:textId="77777777" w:rsidR="00771BC4" w:rsidRPr="00571D85" w:rsidRDefault="002E2E59" w:rsidP="008A0780">
            <w:pPr>
              <w:spacing w:line="36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080911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1BC4" w:rsidRPr="00571D8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771BC4" w:rsidRPr="00571D85">
              <w:rPr>
                <w:sz w:val="20"/>
                <w:szCs w:val="20"/>
              </w:rPr>
              <w:t xml:space="preserve"> Получатель </w:t>
            </w:r>
            <w:proofErr w:type="spellStart"/>
            <w:r w:rsidR="00771BC4" w:rsidRPr="00571D85">
              <w:rPr>
                <w:sz w:val="20"/>
                <w:szCs w:val="20"/>
              </w:rPr>
              <w:t>БиС</w:t>
            </w:r>
            <w:proofErr w:type="spellEnd"/>
          </w:p>
          <w:p w14:paraId="17100C80" w14:textId="77777777" w:rsidR="00771BC4" w:rsidRPr="00571D85" w:rsidRDefault="002E2E59" w:rsidP="008A0780">
            <w:pPr>
              <w:spacing w:line="36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393780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1BC4" w:rsidRPr="00571D8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771BC4" w:rsidRPr="00571D85">
              <w:rPr>
                <w:sz w:val="20"/>
                <w:szCs w:val="20"/>
              </w:rPr>
              <w:t xml:space="preserve"> Иное __________________</w:t>
            </w:r>
          </w:p>
          <w:p w14:paraId="5DBC3A01" w14:textId="77777777" w:rsidR="00771BC4" w:rsidRPr="00571D85" w:rsidRDefault="00771BC4" w:rsidP="008A0780">
            <w:pPr>
              <w:spacing w:line="360" w:lineRule="auto"/>
              <w:rPr>
                <w:sz w:val="20"/>
                <w:szCs w:val="20"/>
              </w:rPr>
            </w:pPr>
            <w:r w:rsidRPr="00571D85">
              <w:rPr>
                <w:sz w:val="20"/>
                <w:szCs w:val="20"/>
              </w:rPr>
              <w:t>__________________________</w:t>
            </w:r>
          </w:p>
        </w:tc>
      </w:tr>
      <w:tr w:rsidR="00771BC4" w:rsidRPr="000D3857" w14:paraId="7EE51368" w14:textId="77777777" w:rsidTr="008A0780">
        <w:trPr>
          <w:trHeight w:val="597"/>
        </w:trPr>
        <w:tc>
          <w:tcPr>
            <w:tcW w:w="4815" w:type="dxa"/>
            <w:shd w:val="clear" w:color="auto" w:fill="auto"/>
          </w:tcPr>
          <w:p w14:paraId="3354DBF5" w14:textId="77777777" w:rsidR="00771BC4" w:rsidRPr="000D3857" w:rsidRDefault="00771BC4" w:rsidP="008A0780">
            <w:pPr>
              <w:spacing w:before="120" w:after="120"/>
              <w:rPr>
                <w:color w:val="000000" w:themeColor="text1"/>
                <w:sz w:val="20"/>
                <w:szCs w:val="20"/>
              </w:rPr>
            </w:pPr>
            <w:r w:rsidRPr="000D3857">
              <w:rPr>
                <w:color w:val="000000" w:themeColor="text1"/>
                <w:sz w:val="20"/>
                <w:szCs w:val="20"/>
              </w:rPr>
              <w:t>Подтверждение полномочий посредника на поставку товара от производителя (если применимо)</w:t>
            </w:r>
          </w:p>
        </w:tc>
        <w:tc>
          <w:tcPr>
            <w:tcW w:w="5103" w:type="dxa"/>
            <w:gridSpan w:val="2"/>
            <w:shd w:val="clear" w:color="auto" w:fill="auto"/>
          </w:tcPr>
          <w:p w14:paraId="598726BC" w14:textId="77777777" w:rsidR="00771BC4" w:rsidRPr="008B2360" w:rsidRDefault="00771BC4" w:rsidP="008A0780">
            <w:pPr>
              <w:spacing w:before="120" w:after="120"/>
              <w:rPr>
                <w:sz w:val="20"/>
                <w:szCs w:val="20"/>
              </w:rPr>
            </w:pPr>
          </w:p>
          <w:p w14:paraId="30E5E73E" w14:textId="77777777" w:rsidR="00771BC4" w:rsidRPr="008B2360" w:rsidRDefault="00771BC4" w:rsidP="008A0780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771BC4" w:rsidRPr="00571D85" w14:paraId="1A91B28D" w14:textId="77777777" w:rsidTr="008A0780">
        <w:trPr>
          <w:trHeight w:val="512"/>
        </w:trPr>
        <w:tc>
          <w:tcPr>
            <w:tcW w:w="4815" w:type="dxa"/>
            <w:vMerge w:val="restart"/>
            <w:shd w:val="clear" w:color="auto" w:fill="auto"/>
            <w:vAlign w:val="center"/>
          </w:tcPr>
          <w:p w14:paraId="35266D79" w14:textId="77777777" w:rsidR="00771BC4" w:rsidRPr="00571D85" w:rsidRDefault="00771BC4" w:rsidP="008A0780">
            <w:pPr>
              <w:spacing w:before="120" w:after="120"/>
              <w:rPr>
                <w:color w:val="000000" w:themeColor="text1"/>
                <w:sz w:val="20"/>
                <w:szCs w:val="20"/>
              </w:rPr>
            </w:pPr>
            <w:r w:rsidRPr="00571D85">
              <w:rPr>
                <w:color w:val="000000" w:themeColor="text1"/>
                <w:sz w:val="20"/>
                <w:szCs w:val="20"/>
              </w:rPr>
              <w:lastRenderedPageBreak/>
              <w:t xml:space="preserve">Наличие типовых </w:t>
            </w:r>
            <w:r>
              <w:rPr>
                <w:color w:val="000000" w:themeColor="text1"/>
                <w:sz w:val="20"/>
                <w:szCs w:val="20"/>
              </w:rPr>
              <w:t>комплаенс оговорок</w:t>
            </w:r>
          </w:p>
        </w:tc>
        <w:tc>
          <w:tcPr>
            <w:tcW w:w="1985" w:type="dxa"/>
            <w:shd w:val="clear" w:color="auto" w:fill="auto"/>
          </w:tcPr>
          <w:p w14:paraId="1E429BFE" w14:textId="77777777" w:rsidR="00771BC4" w:rsidRPr="00571D85" w:rsidRDefault="002E2E59" w:rsidP="008A0780">
            <w:pPr>
              <w:spacing w:before="120" w:after="12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301692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1BC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771BC4" w:rsidRPr="00571D85">
              <w:rPr>
                <w:sz w:val="20"/>
                <w:szCs w:val="20"/>
              </w:rPr>
              <w:t xml:space="preserve"> Да</w:t>
            </w:r>
          </w:p>
        </w:tc>
        <w:tc>
          <w:tcPr>
            <w:tcW w:w="3118" w:type="dxa"/>
            <w:shd w:val="clear" w:color="auto" w:fill="auto"/>
          </w:tcPr>
          <w:p w14:paraId="7C671B5D" w14:textId="77777777" w:rsidR="00771BC4" w:rsidRPr="00571D85" w:rsidRDefault="002E2E59" w:rsidP="008A0780">
            <w:pPr>
              <w:spacing w:before="120" w:after="120"/>
              <w:rPr>
                <w:b/>
                <w:color w:val="000000" w:themeColor="text1"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759501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1BC4" w:rsidRPr="00571D8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771BC4" w:rsidRPr="00571D85">
              <w:rPr>
                <w:sz w:val="20"/>
                <w:szCs w:val="20"/>
              </w:rPr>
              <w:t xml:space="preserve"> Нет</w:t>
            </w:r>
          </w:p>
        </w:tc>
      </w:tr>
      <w:tr w:rsidR="00771BC4" w:rsidRPr="00571D85" w14:paraId="4249AF33" w14:textId="77777777" w:rsidTr="008A0780">
        <w:trPr>
          <w:trHeight w:val="512"/>
        </w:trPr>
        <w:tc>
          <w:tcPr>
            <w:tcW w:w="4815" w:type="dxa"/>
            <w:vMerge/>
            <w:shd w:val="clear" w:color="auto" w:fill="auto"/>
          </w:tcPr>
          <w:p w14:paraId="627B9720" w14:textId="77777777" w:rsidR="00771BC4" w:rsidRPr="00571D85" w:rsidRDefault="00771BC4" w:rsidP="008A0780">
            <w:pPr>
              <w:spacing w:before="120" w:after="12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3A61808A" w14:textId="77777777" w:rsidR="00771BC4" w:rsidRPr="00571D85" w:rsidRDefault="00771BC4" w:rsidP="008A0780">
            <w:pPr>
              <w:spacing w:before="120" w:after="120"/>
              <w:rPr>
                <w:sz w:val="20"/>
                <w:szCs w:val="20"/>
              </w:rPr>
            </w:pPr>
            <w:r w:rsidRPr="00571D85">
              <w:rPr>
                <w:sz w:val="20"/>
                <w:szCs w:val="20"/>
              </w:rPr>
              <w:t>Комментарий (при необходимости)</w:t>
            </w:r>
          </w:p>
        </w:tc>
        <w:tc>
          <w:tcPr>
            <w:tcW w:w="3118" w:type="dxa"/>
            <w:shd w:val="clear" w:color="auto" w:fill="auto"/>
          </w:tcPr>
          <w:p w14:paraId="498D06C6" w14:textId="77777777" w:rsidR="00771BC4" w:rsidRPr="00571D85" w:rsidRDefault="00771BC4" w:rsidP="008A0780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771BC4" w:rsidRPr="00571D85" w14:paraId="543F8A14" w14:textId="77777777" w:rsidTr="008A0780">
        <w:trPr>
          <w:trHeight w:val="512"/>
        </w:trPr>
        <w:tc>
          <w:tcPr>
            <w:tcW w:w="4815" w:type="dxa"/>
            <w:shd w:val="clear" w:color="auto" w:fill="auto"/>
          </w:tcPr>
          <w:p w14:paraId="1FD30621" w14:textId="77777777" w:rsidR="00771BC4" w:rsidRPr="00571D85" w:rsidRDefault="00771BC4" w:rsidP="008A0780">
            <w:pPr>
              <w:spacing w:before="120" w:after="120"/>
              <w:rPr>
                <w:color w:val="000000" w:themeColor="text1"/>
                <w:sz w:val="20"/>
                <w:szCs w:val="20"/>
              </w:rPr>
            </w:pPr>
            <w:r w:rsidRPr="00571D85">
              <w:rPr>
                <w:color w:val="000000" w:themeColor="text1"/>
                <w:sz w:val="20"/>
                <w:szCs w:val="20"/>
              </w:rPr>
              <w:t>Основание выбора контрагента, площадка для закупок (для договоров на закуп ТРУ)</w:t>
            </w:r>
          </w:p>
        </w:tc>
        <w:tc>
          <w:tcPr>
            <w:tcW w:w="5103" w:type="dxa"/>
            <w:gridSpan w:val="2"/>
            <w:shd w:val="clear" w:color="auto" w:fill="auto"/>
          </w:tcPr>
          <w:p w14:paraId="7D9EE837" w14:textId="77777777" w:rsidR="00771BC4" w:rsidRPr="00571D85" w:rsidRDefault="00771BC4" w:rsidP="008A0780">
            <w:pPr>
              <w:tabs>
                <w:tab w:val="left" w:pos="426"/>
              </w:tabs>
              <w:rPr>
                <w:sz w:val="20"/>
                <w:szCs w:val="20"/>
              </w:rPr>
            </w:pPr>
          </w:p>
        </w:tc>
      </w:tr>
      <w:tr w:rsidR="00771BC4" w:rsidRPr="00571D85" w14:paraId="5026FCF6" w14:textId="77777777" w:rsidTr="008A0780">
        <w:trPr>
          <w:trHeight w:val="286"/>
        </w:trPr>
        <w:tc>
          <w:tcPr>
            <w:tcW w:w="991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4A10419" w14:textId="77777777" w:rsidR="00771BC4" w:rsidRPr="00571D85" w:rsidRDefault="00771BC4" w:rsidP="008A0780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571D85">
              <w:rPr>
                <w:b/>
                <w:sz w:val="20"/>
                <w:szCs w:val="20"/>
              </w:rPr>
              <w:t>Санкции, негативная информация, указывающая на наличие комплаенс-рисков</w:t>
            </w:r>
          </w:p>
        </w:tc>
      </w:tr>
      <w:tr w:rsidR="00771BC4" w:rsidRPr="00571D85" w14:paraId="610E2105" w14:textId="77777777" w:rsidTr="008A0780">
        <w:tc>
          <w:tcPr>
            <w:tcW w:w="4815" w:type="dxa"/>
            <w:tcBorders>
              <w:right w:val="nil"/>
            </w:tcBorders>
            <w:shd w:val="clear" w:color="auto" w:fill="auto"/>
          </w:tcPr>
          <w:p w14:paraId="02C346F5" w14:textId="77777777" w:rsidR="00771BC4" w:rsidRPr="00571D85" w:rsidRDefault="00771BC4" w:rsidP="008A0780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Указать источники для проверки </w:t>
            </w:r>
          </w:p>
        </w:tc>
        <w:tc>
          <w:tcPr>
            <w:tcW w:w="5103" w:type="dxa"/>
            <w:gridSpan w:val="2"/>
            <w:tcBorders>
              <w:left w:val="nil"/>
            </w:tcBorders>
            <w:shd w:val="clear" w:color="auto" w:fill="auto"/>
          </w:tcPr>
          <w:p w14:paraId="1885D376" w14:textId="77777777" w:rsidR="00771BC4" w:rsidRPr="00571D85" w:rsidRDefault="00771BC4" w:rsidP="008A0780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771BC4" w:rsidRPr="00571D85" w14:paraId="56EC26D3" w14:textId="77777777" w:rsidTr="008A0780">
        <w:tc>
          <w:tcPr>
            <w:tcW w:w="4815" w:type="dxa"/>
            <w:shd w:val="clear" w:color="auto" w:fill="auto"/>
          </w:tcPr>
          <w:p w14:paraId="7615B4C6" w14:textId="77777777" w:rsidR="00771BC4" w:rsidRPr="00571D85" w:rsidRDefault="00771BC4" w:rsidP="008A0780">
            <w:pPr>
              <w:spacing w:before="120" w:after="120"/>
              <w:rPr>
                <w:sz w:val="20"/>
                <w:szCs w:val="20"/>
              </w:rPr>
            </w:pPr>
            <w:r w:rsidRPr="00571D85">
              <w:rPr>
                <w:sz w:val="20"/>
                <w:szCs w:val="20"/>
              </w:rPr>
              <w:t>В отношении контрагента</w:t>
            </w:r>
          </w:p>
        </w:tc>
        <w:tc>
          <w:tcPr>
            <w:tcW w:w="5103" w:type="dxa"/>
            <w:gridSpan w:val="2"/>
            <w:vMerge w:val="restart"/>
            <w:shd w:val="clear" w:color="auto" w:fill="auto"/>
          </w:tcPr>
          <w:p w14:paraId="39C508B7" w14:textId="77777777" w:rsidR="00771BC4" w:rsidRPr="00571D85" w:rsidRDefault="00771BC4" w:rsidP="008A0780"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Указать </w:t>
            </w:r>
            <w:proofErr w:type="gramStart"/>
            <w:r>
              <w:rPr>
                <w:sz w:val="20"/>
                <w:szCs w:val="20"/>
              </w:rPr>
              <w:t>результаты проверки</w:t>
            </w:r>
            <w:proofErr w:type="gramEnd"/>
            <w:r>
              <w:rPr>
                <w:sz w:val="20"/>
                <w:szCs w:val="20"/>
              </w:rPr>
              <w:t xml:space="preserve"> которые были при проведении КПК. </w:t>
            </w:r>
          </w:p>
        </w:tc>
      </w:tr>
      <w:tr w:rsidR="00771BC4" w:rsidRPr="00571D85" w14:paraId="48C0DEED" w14:textId="77777777" w:rsidTr="008A0780">
        <w:tc>
          <w:tcPr>
            <w:tcW w:w="4815" w:type="dxa"/>
            <w:shd w:val="clear" w:color="auto" w:fill="auto"/>
          </w:tcPr>
          <w:p w14:paraId="3C9A5E65" w14:textId="77777777" w:rsidR="00771BC4" w:rsidRPr="00571D85" w:rsidRDefault="00771BC4" w:rsidP="008A0780">
            <w:pPr>
              <w:spacing w:before="120" w:after="120"/>
              <w:rPr>
                <w:sz w:val="20"/>
                <w:szCs w:val="20"/>
              </w:rPr>
            </w:pPr>
            <w:r w:rsidRPr="00571D85">
              <w:rPr>
                <w:sz w:val="20"/>
                <w:szCs w:val="20"/>
              </w:rPr>
              <w:t>В отношении бенефициаров в структуре владения</w:t>
            </w:r>
          </w:p>
        </w:tc>
        <w:tc>
          <w:tcPr>
            <w:tcW w:w="5103" w:type="dxa"/>
            <w:gridSpan w:val="2"/>
            <w:vMerge/>
            <w:shd w:val="clear" w:color="auto" w:fill="auto"/>
          </w:tcPr>
          <w:p w14:paraId="09241832" w14:textId="77777777" w:rsidR="00771BC4" w:rsidRPr="00571D85" w:rsidRDefault="00771BC4" w:rsidP="008A0780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771BC4" w:rsidRPr="00571D85" w14:paraId="63051ECE" w14:textId="77777777" w:rsidTr="008A0780">
        <w:tc>
          <w:tcPr>
            <w:tcW w:w="4815" w:type="dxa"/>
            <w:shd w:val="clear" w:color="auto" w:fill="auto"/>
          </w:tcPr>
          <w:p w14:paraId="2A34FCBF" w14:textId="77777777" w:rsidR="00771BC4" w:rsidRPr="00571D85" w:rsidRDefault="00771BC4" w:rsidP="008A0780">
            <w:pPr>
              <w:spacing w:before="120" w:after="120"/>
              <w:rPr>
                <w:sz w:val="20"/>
                <w:szCs w:val="20"/>
              </w:rPr>
            </w:pPr>
            <w:r w:rsidRPr="00571D85">
              <w:rPr>
                <w:sz w:val="20"/>
                <w:szCs w:val="20"/>
              </w:rPr>
              <w:t>В отношении уполномоченного лица</w:t>
            </w:r>
          </w:p>
        </w:tc>
        <w:tc>
          <w:tcPr>
            <w:tcW w:w="5103" w:type="dxa"/>
            <w:gridSpan w:val="2"/>
            <w:vMerge/>
            <w:shd w:val="clear" w:color="auto" w:fill="auto"/>
          </w:tcPr>
          <w:p w14:paraId="4DD0EC46" w14:textId="77777777" w:rsidR="00771BC4" w:rsidRPr="00571D85" w:rsidRDefault="00771BC4" w:rsidP="008A0780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771BC4" w:rsidRPr="00571D85" w14:paraId="561BC32C" w14:textId="77777777" w:rsidTr="008A0780">
        <w:trPr>
          <w:trHeight w:val="449"/>
        </w:trPr>
        <w:tc>
          <w:tcPr>
            <w:tcW w:w="4815" w:type="dxa"/>
            <w:shd w:val="clear" w:color="auto" w:fill="auto"/>
          </w:tcPr>
          <w:p w14:paraId="567BBBD2" w14:textId="77777777" w:rsidR="00771BC4" w:rsidRPr="004F7E66" w:rsidRDefault="00771BC4" w:rsidP="008A0780">
            <w:pPr>
              <w:spacing w:before="120" w:after="120"/>
              <w:rPr>
                <w:sz w:val="20"/>
                <w:szCs w:val="20"/>
              </w:rPr>
            </w:pPr>
            <w:r w:rsidRPr="004F7E66">
              <w:rPr>
                <w:sz w:val="20"/>
                <w:szCs w:val="20"/>
              </w:rPr>
              <w:t>В отношении банка контрагента</w:t>
            </w:r>
          </w:p>
        </w:tc>
        <w:tc>
          <w:tcPr>
            <w:tcW w:w="5103" w:type="dxa"/>
            <w:gridSpan w:val="2"/>
            <w:shd w:val="clear" w:color="auto" w:fill="auto"/>
          </w:tcPr>
          <w:p w14:paraId="63E15236" w14:textId="77777777" w:rsidR="00771BC4" w:rsidRPr="004F7E66" w:rsidRDefault="00771BC4" w:rsidP="008A0780">
            <w:pPr>
              <w:rPr>
                <w:sz w:val="20"/>
                <w:szCs w:val="20"/>
              </w:rPr>
            </w:pPr>
            <w:r w:rsidRPr="004F7E66">
              <w:rPr>
                <w:sz w:val="20"/>
                <w:szCs w:val="20"/>
              </w:rPr>
              <w:t xml:space="preserve"> </w:t>
            </w:r>
          </w:p>
        </w:tc>
      </w:tr>
      <w:tr w:rsidR="00771BC4" w:rsidRPr="00571D85" w14:paraId="004E91C7" w14:textId="77777777" w:rsidTr="008A0780">
        <w:trPr>
          <w:trHeight w:val="569"/>
        </w:trPr>
        <w:tc>
          <w:tcPr>
            <w:tcW w:w="4815" w:type="dxa"/>
            <w:shd w:val="clear" w:color="auto" w:fill="auto"/>
          </w:tcPr>
          <w:p w14:paraId="021B5BDC" w14:textId="77777777" w:rsidR="00771BC4" w:rsidRPr="00571D85" w:rsidRDefault="00771BC4" w:rsidP="008A0780">
            <w:pPr>
              <w:spacing w:before="120" w:after="120"/>
              <w:rPr>
                <w:sz w:val="20"/>
                <w:szCs w:val="20"/>
              </w:rPr>
            </w:pPr>
            <w:r w:rsidRPr="00571D85">
              <w:rPr>
                <w:sz w:val="20"/>
                <w:szCs w:val="20"/>
              </w:rPr>
              <w:t>В отношении производителя</w:t>
            </w:r>
          </w:p>
        </w:tc>
        <w:tc>
          <w:tcPr>
            <w:tcW w:w="5103" w:type="dxa"/>
            <w:gridSpan w:val="2"/>
            <w:shd w:val="clear" w:color="auto" w:fill="auto"/>
          </w:tcPr>
          <w:p w14:paraId="6E9FB779" w14:textId="77777777" w:rsidR="00771BC4" w:rsidRPr="00093054" w:rsidRDefault="00771BC4" w:rsidP="008A0780">
            <w:pPr>
              <w:spacing w:before="120" w:after="120"/>
            </w:pPr>
          </w:p>
        </w:tc>
      </w:tr>
      <w:tr w:rsidR="00771BC4" w:rsidRPr="00571D85" w14:paraId="006AC168" w14:textId="77777777" w:rsidTr="008A0780">
        <w:tc>
          <w:tcPr>
            <w:tcW w:w="4815" w:type="dxa"/>
            <w:shd w:val="clear" w:color="auto" w:fill="auto"/>
          </w:tcPr>
          <w:p w14:paraId="613B2A3A" w14:textId="77777777" w:rsidR="00771BC4" w:rsidRPr="00571D85" w:rsidRDefault="00771BC4" w:rsidP="008A0780">
            <w:pPr>
              <w:spacing w:before="120" w:after="120"/>
              <w:rPr>
                <w:sz w:val="20"/>
                <w:szCs w:val="20"/>
              </w:rPr>
            </w:pPr>
            <w:r w:rsidRPr="00571D85">
              <w:rPr>
                <w:sz w:val="20"/>
                <w:szCs w:val="20"/>
              </w:rPr>
              <w:t xml:space="preserve">В отношении иных посредников </w:t>
            </w:r>
            <w:r w:rsidRPr="00571D85">
              <w:rPr>
                <w:color w:val="000000" w:themeColor="text1"/>
                <w:sz w:val="20"/>
                <w:szCs w:val="20"/>
              </w:rPr>
              <w:t>в цепочке поставки, грузоотправителей (если применимо)</w:t>
            </w:r>
          </w:p>
        </w:tc>
        <w:tc>
          <w:tcPr>
            <w:tcW w:w="5103" w:type="dxa"/>
            <w:gridSpan w:val="2"/>
            <w:shd w:val="clear" w:color="auto" w:fill="auto"/>
          </w:tcPr>
          <w:p w14:paraId="35CFCFFC" w14:textId="77777777" w:rsidR="00771BC4" w:rsidRPr="00093054" w:rsidRDefault="00771BC4" w:rsidP="008A0780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771BC4" w:rsidRPr="00571D85" w14:paraId="47658779" w14:textId="77777777" w:rsidTr="008A0780">
        <w:tc>
          <w:tcPr>
            <w:tcW w:w="991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1A8A5181" w14:textId="77777777" w:rsidR="00771BC4" w:rsidRPr="00571D85" w:rsidRDefault="00771BC4" w:rsidP="008A0780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571D85">
              <w:rPr>
                <w:b/>
                <w:sz w:val="20"/>
                <w:szCs w:val="20"/>
              </w:rPr>
              <w:t>Проверка по внутренним базам данных</w:t>
            </w:r>
          </w:p>
        </w:tc>
      </w:tr>
      <w:tr w:rsidR="00771BC4" w:rsidRPr="00571D85" w14:paraId="1DE38594" w14:textId="77777777" w:rsidTr="008A0780">
        <w:trPr>
          <w:trHeight w:val="699"/>
        </w:trPr>
        <w:tc>
          <w:tcPr>
            <w:tcW w:w="4815" w:type="dxa"/>
            <w:tcBorders>
              <w:right w:val="nil"/>
            </w:tcBorders>
            <w:shd w:val="clear" w:color="auto" w:fill="auto"/>
          </w:tcPr>
          <w:p w14:paraId="1D0B087C" w14:textId="77777777" w:rsidR="00771BC4" w:rsidRPr="00A9625A" w:rsidRDefault="002E2E59" w:rsidP="008A0780">
            <w:pPr>
              <w:spacing w:before="120" w:after="120"/>
              <w:rPr>
                <w:rFonts w:ascii="Calibri" w:hAnsi="Calibri"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830414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1BC4" w:rsidRPr="00A9625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771BC4" w:rsidRPr="00A9625A">
              <w:rPr>
                <w:sz w:val="20"/>
                <w:szCs w:val="20"/>
              </w:rPr>
              <w:t xml:space="preserve"> </w:t>
            </w:r>
            <w:r w:rsidR="00771BC4">
              <w:rPr>
                <w:sz w:val="20"/>
                <w:szCs w:val="20"/>
              </w:rPr>
              <w:t>Список рисковых контрагентов</w:t>
            </w:r>
          </w:p>
          <w:p w14:paraId="4B513ED5" w14:textId="77777777" w:rsidR="00771BC4" w:rsidRPr="00A9625A" w:rsidRDefault="002E2E59" w:rsidP="008A0780">
            <w:pPr>
              <w:spacing w:before="120" w:after="12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038092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1BC4" w:rsidRPr="00A9625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771BC4" w:rsidRPr="00A9625A">
              <w:rPr>
                <w:sz w:val="20"/>
                <w:szCs w:val="20"/>
              </w:rPr>
              <w:t xml:space="preserve"> </w:t>
            </w:r>
            <w:r w:rsidR="00771BC4">
              <w:rPr>
                <w:sz w:val="20"/>
                <w:szCs w:val="20"/>
              </w:rPr>
              <w:t>Список связанных сторон</w:t>
            </w:r>
          </w:p>
        </w:tc>
        <w:tc>
          <w:tcPr>
            <w:tcW w:w="5103" w:type="dxa"/>
            <w:gridSpan w:val="2"/>
            <w:tcBorders>
              <w:left w:val="nil"/>
            </w:tcBorders>
            <w:shd w:val="clear" w:color="auto" w:fill="auto"/>
          </w:tcPr>
          <w:p w14:paraId="06E45DA7" w14:textId="77777777" w:rsidR="00771BC4" w:rsidRPr="00571D85" w:rsidRDefault="002E2E59" w:rsidP="008A0780">
            <w:pPr>
              <w:spacing w:before="120" w:after="12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079724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1BC4" w:rsidRPr="00571D8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771BC4" w:rsidRPr="00571D85">
              <w:rPr>
                <w:sz w:val="20"/>
                <w:szCs w:val="20"/>
              </w:rPr>
              <w:t xml:space="preserve"> Список компаний, в отношении которых имеется заинтересованность работников </w:t>
            </w:r>
          </w:p>
          <w:p w14:paraId="01E99535" w14:textId="77777777" w:rsidR="00771BC4" w:rsidRDefault="002E2E59" w:rsidP="008A0780">
            <w:pPr>
              <w:spacing w:before="120" w:after="12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892967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1BC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771BC4" w:rsidRPr="00571D85">
              <w:rPr>
                <w:sz w:val="20"/>
                <w:szCs w:val="20"/>
              </w:rPr>
              <w:t xml:space="preserve"> Список компаний, в отношении которых ведется </w:t>
            </w:r>
            <w:proofErr w:type="spellStart"/>
            <w:r w:rsidR="00771BC4" w:rsidRPr="00571D85">
              <w:rPr>
                <w:sz w:val="20"/>
                <w:szCs w:val="20"/>
              </w:rPr>
              <w:t>претензионно</w:t>
            </w:r>
            <w:proofErr w:type="spellEnd"/>
            <w:r w:rsidR="00771BC4" w:rsidRPr="00571D85">
              <w:rPr>
                <w:sz w:val="20"/>
                <w:szCs w:val="20"/>
              </w:rPr>
              <w:t xml:space="preserve"> –</w:t>
            </w:r>
            <w:r w:rsidR="00771BC4">
              <w:rPr>
                <w:sz w:val="20"/>
                <w:szCs w:val="20"/>
              </w:rPr>
              <w:t xml:space="preserve"> </w:t>
            </w:r>
            <w:r w:rsidR="00771BC4" w:rsidRPr="00571D85">
              <w:rPr>
                <w:sz w:val="20"/>
                <w:szCs w:val="20"/>
              </w:rPr>
              <w:t xml:space="preserve">исковая работа </w:t>
            </w:r>
          </w:p>
          <w:p w14:paraId="790DB4F1" w14:textId="77777777" w:rsidR="00771BC4" w:rsidRPr="00571D85" w:rsidRDefault="002E2E59" w:rsidP="008A0780">
            <w:pPr>
              <w:spacing w:before="120" w:after="12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412815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1BC4" w:rsidRPr="00571D8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771BC4" w:rsidRPr="00571D85">
              <w:rPr>
                <w:sz w:val="20"/>
                <w:szCs w:val="20"/>
              </w:rPr>
              <w:t xml:space="preserve"> Другие источники __________________________</w:t>
            </w:r>
          </w:p>
        </w:tc>
      </w:tr>
      <w:tr w:rsidR="00771BC4" w:rsidRPr="00571D85" w14:paraId="7BFBED08" w14:textId="77777777" w:rsidTr="008A0780">
        <w:tc>
          <w:tcPr>
            <w:tcW w:w="4815" w:type="dxa"/>
            <w:shd w:val="clear" w:color="auto" w:fill="auto"/>
          </w:tcPr>
          <w:p w14:paraId="3C884B45" w14:textId="77777777" w:rsidR="00771BC4" w:rsidRPr="00571D85" w:rsidRDefault="00771BC4" w:rsidP="008A0780">
            <w:pPr>
              <w:spacing w:before="120" w:after="120"/>
              <w:rPr>
                <w:sz w:val="20"/>
                <w:szCs w:val="20"/>
              </w:rPr>
            </w:pPr>
            <w:r w:rsidRPr="00571D85">
              <w:rPr>
                <w:sz w:val="20"/>
                <w:szCs w:val="20"/>
              </w:rPr>
              <w:t>В отношении контрагента</w:t>
            </w:r>
          </w:p>
        </w:tc>
        <w:tc>
          <w:tcPr>
            <w:tcW w:w="5103" w:type="dxa"/>
            <w:gridSpan w:val="2"/>
            <w:vMerge w:val="restart"/>
            <w:shd w:val="clear" w:color="auto" w:fill="auto"/>
          </w:tcPr>
          <w:p w14:paraId="53BC5B00" w14:textId="77777777" w:rsidR="00771BC4" w:rsidRPr="00571D85" w:rsidRDefault="00771BC4" w:rsidP="008A0780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771BC4" w:rsidRPr="00571D85" w14:paraId="45ED0AE5" w14:textId="77777777" w:rsidTr="008A0780">
        <w:tc>
          <w:tcPr>
            <w:tcW w:w="4815" w:type="dxa"/>
            <w:shd w:val="clear" w:color="auto" w:fill="auto"/>
          </w:tcPr>
          <w:p w14:paraId="0AC14A8A" w14:textId="77777777" w:rsidR="00771BC4" w:rsidRPr="00571D85" w:rsidRDefault="00771BC4" w:rsidP="008A0780">
            <w:pPr>
              <w:spacing w:before="120" w:after="120"/>
              <w:rPr>
                <w:sz w:val="20"/>
                <w:szCs w:val="20"/>
              </w:rPr>
            </w:pPr>
            <w:r w:rsidRPr="00571D85">
              <w:rPr>
                <w:sz w:val="20"/>
                <w:szCs w:val="20"/>
              </w:rPr>
              <w:t>В отношении бенефициаров в структуре владения</w:t>
            </w:r>
          </w:p>
        </w:tc>
        <w:tc>
          <w:tcPr>
            <w:tcW w:w="5103" w:type="dxa"/>
            <w:gridSpan w:val="2"/>
            <w:vMerge/>
            <w:shd w:val="clear" w:color="auto" w:fill="auto"/>
          </w:tcPr>
          <w:p w14:paraId="345542B6" w14:textId="77777777" w:rsidR="00771BC4" w:rsidRPr="00571D85" w:rsidRDefault="00771BC4" w:rsidP="008A0780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771BC4" w:rsidRPr="00571D85" w14:paraId="3A1A2CA1" w14:textId="77777777" w:rsidTr="008A0780">
        <w:tc>
          <w:tcPr>
            <w:tcW w:w="4815" w:type="dxa"/>
            <w:shd w:val="clear" w:color="auto" w:fill="auto"/>
          </w:tcPr>
          <w:p w14:paraId="31C7D7AC" w14:textId="77777777" w:rsidR="00771BC4" w:rsidRPr="00571D85" w:rsidRDefault="00771BC4" w:rsidP="008A0780">
            <w:pPr>
              <w:spacing w:before="120" w:after="120"/>
              <w:rPr>
                <w:sz w:val="20"/>
                <w:szCs w:val="20"/>
              </w:rPr>
            </w:pPr>
            <w:r w:rsidRPr="00571D85">
              <w:rPr>
                <w:sz w:val="20"/>
                <w:szCs w:val="20"/>
              </w:rPr>
              <w:t>В отношении уполномоченного лица</w:t>
            </w:r>
          </w:p>
        </w:tc>
        <w:tc>
          <w:tcPr>
            <w:tcW w:w="5103" w:type="dxa"/>
            <w:gridSpan w:val="2"/>
            <w:vMerge/>
            <w:shd w:val="clear" w:color="auto" w:fill="auto"/>
          </w:tcPr>
          <w:p w14:paraId="5AA9AB36" w14:textId="77777777" w:rsidR="00771BC4" w:rsidRPr="00571D85" w:rsidRDefault="00771BC4" w:rsidP="008A0780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771BC4" w:rsidRPr="00571D85" w14:paraId="3A0FC220" w14:textId="77777777" w:rsidTr="008A0780">
        <w:tc>
          <w:tcPr>
            <w:tcW w:w="4815" w:type="dxa"/>
            <w:shd w:val="clear" w:color="auto" w:fill="auto"/>
          </w:tcPr>
          <w:p w14:paraId="192EF98D" w14:textId="77777777" w:rsidR="00771BC4" w:rsidRPr="00571D85" w:rsidRDefault="00771BC4" w:rsidP="008A0780">
            <w:pPr>
              <w:spacing w:before="120" w:after="120"/>
              <w:rPr>
                <w:sz w:val="20"/>
                <w:szCs w:val="20"/>
              </w:rPr>
            </w:pPr>
            <w:r w:rsidRPr="00571D85">
              <w:rPr>
                <w:sz w:val="20"/>
                <w:szCs w:val="20"/>
              </w:rPr>
              <w:t>В отношении производителя</w:t>
            </w:r>
          </w:p>
        </w:tc>
        <w:tc>
          <w:tcPr>
            <w:tcW w:w="5103" w:type="dxa"/>
            <w:gridSpan w:val="2"/>
            <w:shd w:val="clear" w:color="auto" w:fill="auto"/>
          </w:tcPr>
          <w:p w14:paraId="3A2860A1" w14:textId="77777777" w:rsidR="00771BC4" w:rsidRPr="00571D85" w:rsidRDefault="00771BC4" w:rsidP="008A0780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771BC4" w:rsidRPr="00571D85" w14:paraId="1500EDC0" w14:textId="77777777" w:rsidTr="008A0780">
        <w:tc>
          <w:tcPr>
            <w:tcW w:w="4815" w:type="dxa"/>
            <w:shd w:val="clear" w:color="auto" w:fill="auto"/>
          </w:tcPr>
          <w:p w14:paraId="099723F7" w14:textId="77777777" w:rsidR="00771BC4" w:rsidRPr="00571D85" w:rsidRDefault="00771BC4" w:rsidP="008A0780">
            <w:pPr>
              <w:spacing w:before="120" w:after="120"/>
              <w:rPr>
                <w:sz w:val="20"/>
                <w:szCs w:val="20"/>
              </w:rPr>
            </w:pPr>
            <w:r w:rsidRPr="00571D85">
              <w:rPr>
                <w:sz w:val="20"/>
                <w:szCs w:val="20"/>
              </w:rPr>
              <w:t xml:space="preserve">В отношении иных посредников </w:t>
            </w:r>
            <w:r w:rsidRPr="00571D85">
              <w:rPr>
                <w:color w:val="000000" w:themeColor="text1"/>
                <w:sz w:val="20"/>
                <w:szCs w:val="20"/>
              </w:rPr>
              <w:t>в цепочке поставки, грузоотправителей (если применимо)</w:t>
            </w:r>
          </w:p>
        </w:tc>
        <w:tc>
          <w:tcPr>
            <w:tcW w:w="5103" w:type="dxa"/>
            <w:gridSpan w:val="2"/>
            <w:shd w:val="clear" w:color="auto" w:fill="auto"/>
          </w:tcPr>
          <w:p w14:paraId="064B6226" w14:textId="77777777" w:rsidR="00771BC4" w:rsidRPr="00571D85" w:rsidRDefault="00771BC4" w:rsidP="008A0780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771BC4" w:rsidRPr="00571D85" w14:paraId="227059FE" w14:textId="77777777" w:rsidTr="008A0780">
        <w:tc>
          <w:tcPr>
            <w:tcW w:w="9918" w:type="dxa"/>
            <w:gridSpan w:val="3"/>
            <w:shd w:val="clear" w:color="auto" w:fill="auto"/>
          </w:tcPr>
          <w:p w14:paraId="5FAD9D17" w14:textId="77777777" w:rsidR="00771BC4" w:rsidRPr="00571D85" w:rsidRDefault="00771BC4" w:rsidP="008A0780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571D85">
              <w:rPr>
                <w:b/>
                <w:sz w:val="20"/>
                <w:szCs w:val="20"/>
              </w:rPr>
              <w:t>Заключение</w:t>
            </w:r>
          </w:p>
        </w:tc>
      </w:tr>
      <w:tr w:rsidR="00771BC4" w:rsidRPr="00571D85" w14:paraId="2838028E" w14:textId="77777777" w:rsidTr="008A0780">
        <w:trPr>
          <w:trHeight w:val="794"/>
        </w:trPr>
        <w:tc>
          <w:tcPr>
            <w:tcW w:w="9918" w:type="dxa"/>
            <w:gridSpan w:val="3"/>
            <w:shd w:val="clear" w:color="auto" w:fill="auto"/>
          </w:tcPr>
          <w:p w14:paraId="4B39288F" w14:textId="77777777" w:rsidR="00771BC4" w:rsidRDefault="00771BC4" w:rsidP="008A0780">
            <w:pPr>
              <w:spacing w:before="120" w:after="120"/>
              <w:rPr>
                <w:iCs/>
                <w:sz w:val="20"/>
                <w:szCs w:val="20"/>
              </w:rPr>
            </w:pPr>
            <w:r w:rsidRPr="00CB1D01">
              <w:rPr>
                <w:iCs/>
                <w:sz w:val="20"/>
                <w:szCs w:val="20"/>
              </w:rPr>
              <w:t>В пределах КПК и сведений/документов, предоставленных инициатором, не выявлено комплаенс-рисков, исключающих возможность заключения договора с данным контрагентом</w:t>
            </w:r>
            <w:r>
              <w:t xml:space="preserve"> / </w:t>
            </w:r>
            <w:r w:rsidRPr="00BC1477">
              <w:rPr>
                <w:iCs/>
                <w:sz w:val="20"/>
                <w:szCs w:val="20"/>
              </w:rPr>
              <w:t>или выявлены - указать</w:t>
            </w:r>
            <w:r w:rsidRPr="00CB1D01">
              <w:rPr>
                <w:iCs/>
                <w:sz w:val="20"/>
                <w:szCs w:val="20"/>
              </w:rPr>
              <w:t>.</w:t>
            </w:r>
            <w:r>
              <w:rPr>
                <w:iCs/>
                <w:sz w:val="20"/>
                <w:szCs w:val="20"/>
              </w:rPr>
              <w:t xml:space="preserve"> </w:t>
            </w:r>
          </w:p>
          <w:p w14:paraId="6AD5D422" w14:textId="77777777" w:rsidR="00771BC4" w:rsidRPr="00A9625A" w:rsidRDefault="00771BC4" w:rsidP="008A0780">
            <w:pPr>
              <w:spacing w:before="120" w:after="12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Указать срок действия КПК.</w:t>
            </w:r>
          </w:p>
        </w:tc>
      </w:tr>
      <w:tr w:rsidR="00771BC4" w:rsidRPr="00571D85" w14:paraId="2E2E0404" w14:textId="77777777" w:rsidTr="008A0780">
        <w:trPr>
          <w:trHeight w:val="64"/>
        </w:trPr>
        <w:tc>
          <w:tcPr>
            <w:tcW w:w="4815" w:type="dxa"/>
            <w:shd w:val="clear" w:color="auto" w:fill="auto"/>
          </w:tcPr>
          <w:p w14:paraId="07C6D223" w14:textId="77777777" w:rsidR="00771BC4" w:rsidRPr="00571D85" w:rsidRDefault="00771BC4" w:rsidP="008A0780">
            <w:pPr>
              <w:spacing w:before="120" w:after="12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Работник комплаенс службы:</w:t>
            </w:r>
          </w:p>
        </w:tc>
        <w:tc>
          <w:tcPr>
            <w:tcW w:w="5103" w:type="dxa"/>
            <w:gridSpan w:val="2"/>
            <w:shd w:val="clear" w:color="auto" w:fill="auto"/>
          </w:tcPr>
          <w:p w14:paraId="7178464E" w14:textId="77777777" w:rsidR="00771BC4" w:rsidRPr="00571D85" w:rsidRDefault="00771BC4" w:rsidP="008A0780">
            <w:pPr>
              <w:spacing w:before="120" w:after="120" w:line="360" w:lineRule="auto"/>
              <w:rPr>
                <w:sz w:val="20"/>
                <w:szCs w:val="20"/>
              </w:rPr>
            </w:pPr>
            <w:r w:rsidRPr="00571D85">
              <w:rPr>
                <w:sz w:val="20"/>
                <w:szCs w:val="20"/>
              </w:rPr>
              <w:t xml:space="preserve">Дата: </w:t>
            </w:r>
          </w:p>
        </w:tc>
      </w:tr>
      <w:tr w:rsidR="00771BC4" w:rsidRPr="00571D85" w14:paraId="476D2668" w14:textId="77777777" w:rsidTr="008A0780">
        <w:trPr>
          <w:trHeight w:val="64"/>
        </w:trPr>
        <w:tc>
          <w:tcPr>
            <w:tcW w:w="4815" w:type="dxa"/>
            <w:shd w:val="clear" w:color="auto" w:fill="auto"/>
          </w:tcPr>
          <w:p w14:paraId="365CD3A9" w14:textId="77777777" w:rsidR="00771BC4" w:rsidRPr="00571D85" w:rsidRDefault="00771BC4" w:rsidP="008A0780">
            <w:pPr>
              <w:spacing w:before="120" w:after="120" w:line="360" w:lineRule="auto"/>
              <w:rPr>
                <w:sz w:val="20"/>
                <w:szCs w:val="20"/>
              </w:rPr>
            </w:pPr>
            <w:r w:rsidRPr="00571D85">
              <w:rPr>
                <w:sz w:val="20"/>
                <w:szCs w:val="20"/>
              </w:rPr>
              <w:lastRenderedPageBreak/>
              <w:t>Согласование</w:t>
            </w:r>
            <w:r w:rsidRPr="00D801E9">
              <w:rPr>
                <w:sz w:val="20"/>
                <w:szCs w:val="20"/>
              </w:rPr>
              <w:t xml:space="preserve"> (при выявлении комплаенс-рисков):</w:t>
            </w:r>
          </w:p>
        </w:tc>
        <w:tc>
          <w:tcPr>
            <w:tcW w:w="5103" w:type="dxa"/>
            <w:gridSpan w:val="2"/>
            <w:shd w:val="clear" w:color="auto" w:fill="auto"/>
          </w:tcPr>
          <w:p w14:paraId="2230DBCE" w14:textId="77777777" w:rsidR="00771BC4" w:rsidRPr="00571D85" w:rsidRDefault="00771BC4" w:rsidP="008A0780">
            <w:pPr>
              <w:spacing w:before="120" w:after="120" w:line="360" w:lineRule="auto"/>
              <w:rPr>
                <w:sz w:val="20"/>
                <w:szCs w:val="20"/>
              </w:rPr>
            </w:pPr>
            <w:r w:rsidRPr="00571D85">
              <w:rPr>
                <w:sz w:val="20"/>
                <w:szCs w:val="20"/>
              </w:rPr>
              <w:t>Дата:</w:t>
            </w:r>
          </w:p>
        </w:tc>
      </w:tr>
    </w:tbl>
    <w:p w14:paraId="0461E227" w14:textId="317FE541" w:rsidR="00771BC4" w:rsidRDefault="00771BC4" w:rsidP="00771BC4">
      <w:pPr>
        <w:jc w:val="center"/>
        <w:rPr>
          <w:b/>
        </w:rPr>
      </w:pPr>
    </w:p>
    <w:p w14:paraId="128AAFF4" w14:textId="6D8CE619" w:rsidR="00771BC4" w:rsidRDefault="00771BC4" w:rsidP="00771BC4">
      <w:pPr>
        <w:jc w:val="center"/>
        <w:rPr>
          <w:b/>
        </w:rPr>
      </w:pPr>
    </w:p>
    <w:p w14:paraId="516451B4" w14:textId="109F53B7" w:rsidR="00771BC4" w:rsidRDefault="00771BC4" w:rsidP="00771BC4">
      <w:pPr>
        <w:jc w:val="center"/>
        <w:rPr>
          <w:b/>
        </w:rPr>
      </w:pPr>
    </w:p>
    <w:p w14:paraId="4B5B477B" w14:textId="07D215C6" w:rsidR="00771BC4" w:rsidRDefault="00771BC4" w:rsidP="00771BC4">
      <w:pPr>
        <w:jc w:val="center"/>
        <w:rPr>
          <w:b/>
        </w:rPr>
      </w:pPr>
    </w:p>
    <w:p w14:paraId="219A0979" w14:textId="2D6A37CE" w:rsidR="00771BC4" w:rsidRDefault="00771BC4" w:rsidP="00771BC4">
      <w:pPr>
        <w:jc w:val="center"/>
        <w:rPr>
          <w:b/>
        </w:rPr>
      </w:pPr>
    </w:p>
    <w:p w14:paraId="5EEBB34C" w14:textId="134A662B" w:rsidR="00771BC4" w:rsidRDefault="00771BC4" w:rsidP="00771BC4">
      <w:pPr>
        <w:jc w:val="center"/>
        <w:rPr>
          <w:b/>
        </w:rPr>
      </w:pPr>
    </w:p>
    <w:p w14:paraId="283E4741" w14:textId="784054F6" w:rsidR="00771BC4" w:rsidRDefault="00771BC4" w:rsidP="00771BC4">
      <w:pPr>
        <w:jc w:val="center"/>
        <w:rPr>
          <w:b/>
        </w:rPr>
      </w:pPr>
    </w:p>
    <w:p w14:paraId="57086517" w14:textId="781B09C8" w:rsidR="00771BC4" w:rsidRDefault="00771BC4" w:rsidP="00771BC4">
      <w:pPr>
        <w:jc w:val="center"/>
        <w:rPr>
          <w:b/>
        </w:rPr>
      </w:pPr>
    </w:p>
    <w:p w14:paraId="4053231C" w14:textId="5076C0EA" w:rsidR="00771BC4" w:rsidRDefault="00771BC4" w:rsidP="00771BC4">
      <w:pPr>
        <w:jc w:val="center"/>
        <w:rPr>
          <w:b/>
        </w:rPr>
      </w:pPr>
    </w:p>
    <w:p w14:paraId="76D39F61" w14:textId="2F964C4B" w:rsidR="00771BC4" w:rsidRDefault="00771BC4" w:rsidP="00771BC4">
      <w:pPr>
        <w:jc w:val="center"/>
        <w:rPr>
          <w:b/>
        </w:rPr>
      </w:pPr>
    </w:p>
    <w:p w14:paraId="33F99D0F" w14:textId="0A0B0AB0" w:rsidR="00771BC4" w:rsidRDefault="00771BC4" w:rsidP="00771BC4">
      <w:pPr>
        <w:jc w:val="center"/>
        <w:rPr>
          <w:b/>
        </w:rPr>
      </w:pPr>
    </w:p>
    <w:p w14:paraId="64A5CB4A" w14:textId="4774CF6B" w:rsidR="00771BC4" w:rsidRDefault="00771BC4" w:rsidP="00771BC4">
      <w:pPr>
        <w:jc w:val="center"/>
        <w:rPr>
          <w:b/>
        </w:rPr>
      </w:pPr>
    </w:p>
    <w:p w14:paraId="6746072C" w14:textId="048E11E2" w:rsidR="00771BC4" w:rsidRDefault="00771BC4" w:rsidP="00771BC4">
      <w:pPr>
        <w:jc w:val="center"/>
        <w:rPr>
          <w:b/>
        </w:rPr>
      </w:pPr>
    </w:p>
    <w:p w14:paraId="5950B7FB" w14:textId="08AF10D2" w:rsidR="00771BC4" w:rsidRDefault="00771BC4" w:rsidP="00771BC4">
      <w:pPr>
        <w:jc w:val="center"/>
        <w:rPr>
          <w:b/>
        </w:rPr>
      </w:pPr>
    </w:p>
    <w:p w14:paraId="3F250CB3" w14:textId="0B6502A7" w:rsidR="00771BC4" w:rsidRDefault="00771BC4" w:rsidP="00771BC4">
      <w:pPr>
        <w:jc w:val="center"/>
        <w:rPr>
          <w:b/>
        </w:rPr>
      </w:pPr>
    </w:p>
    <w:p w14:paraId="3D23690E" w14:textId="12821442" w:rsidR="00771BC4" w:rsidRDefault="00771BC4" w:rsidP="00771BC4">
      <w:pPr>
        <w:jc w:val="center"/>
        <w:rPr>
          <w:b/>
        </w:rPr>
      </w:pPr>
    </w:p>
    <w:p w14:paraId="234FD71C" w14:textId="48FC0A50" w:rsidR="00771BC4" w:rsidRDefault="00771BC4" w:rsidP="00771BC4">
      <w:pPr>
        <w:jc w:val="center"/>
        <w:rPr>
          <w:b/>
        </w:rPr>
      </w:pPr>
    </w:p>
    <w:p w14:paraId="0824814C" w14:textId="7B80F91A" w:rsidR="00771BC4" w:rsidRDefault="00771BC4" w:rsidP="00771BC4">
      <w:pPr>
        <w:jc w:val="center"/>
        <w:rPr>
          <w:b/>
        </w:rPr>
      </w:pPr>
    </w:p>
    <w:p w14:paraId="1DE15900" w14:textId="692026E5" w:rsidR="00771BC4" w:rsidRDefault="00771BC4" w:rsidP="00771BC4">
      <w:pPr>
        <w:jc w:val="center"/>
        <w:rPr>
          <w:b/>
        </w:rPr>
      </w:pPr>
    </w:p>
    <w:p w14:paraId="11810D7D" w14:textId="1EEF3646" w:rsidR="00771BC4" w:rsidRDefault="00771BC4" w:rsidP="00771BC4">
      <w:pPr>
        <w:jc w:val="center"/>
        <w:rPr>
          <w:b/>
        </w:rPr>
      </w:pPr>
    </w:p>
    <w:p w14:paraId="5A01E84E" w14:textId="1639E01D" w:rsidR="00771BC4" w:rsidRDefault="00771BC4" w:rsidP="00771BC4">
      <w:pPr>
        <w:jc w:val="center"/>
        <w:rPr>
          <w:b/>
        </w:rPr>
      </w:pPr>
    </w:p>
    <w:p w14:paraId="455781F7" w14:textId="4921BADE" w:rsidR="00771BC4" w:rsidRDefault="00771BC4" w:rsidP="00771BC4">
      <w:pPr>
        <w:jc w:val="center"/>
        <w:rPr>
          <w:b/>
        </w:rPr>
      </w:pPr>
    </w:p>
    <w:p w14:paraId="2E0AC432" w14:textId="6E157B11" w:rsidR="00771BC4" w:rsidRDefault="00771BC4" w:rsidP="00771BC4">
      <w:pPr>
        <w:jc w:val="center"/>
        <w:rPr>
          <w:b/>
        </w:rPr>
      </w:pPr>
    </w:p>
    <w:p w14:paraId="491F3143" w14:textId="4CB1BB5E" w:rsidR="00771BC4" w:rsidRDefault="00771BC4" w:rsidP="00771BC4">
      <w:pPr>
        <w:jc w:val="center"/>
        <w:rPr>
          <w:b/>
        </w:rPr>
      </w:pPr>
    </w:p>
    <w:p w14:paraId="596DF1CB" w14:textId="69E1E11E" w:rsidR="00771BC4" w:rsidRDefault="00771BC4" w:rsidP="00771BC4">
      <w:pPr>
        <w:jc w:val="center"/>
        <w:rPr>
          <w:b/>
        </w:rPr>
      </w:pPr>
    </w:p>
    <w:p w14:paraId="19863D14" w14:textId="4DE1E16F" w:rsidR="00771BC4" w:rsidRDefault="00771BC4" w:rsidP="00771BC4">
      <w:pPr>
        <w:jc w:val="center"/>
        <w:rPr>
          <w:b/>
        </w:rPr>
      </w:pPr>
    </w:p>
    <w:p w14:paraId="6D924FDD" w14:textId="210ECABF" w:rsidR="00771BC4" w:rsidRDefault="00771BC4" w:rsidP="00771BC4">
      <w:pPr>
        <w:jc w:val="center"/>
        <w:rPr>
          <w:b/>
        </w:rPr>
      </w:pPr>
    </w:p>
    <w:p w14:paraId="4F84C5CC" w14:textId="33A4F6BB" w:rsidR="00771BC4" w:rsidRDefault="00771BC4" w:rsidP="00771BC4">
      <w:pPr>
        <w:jc w:val="center"/>
        <w:rPr>
          <w:b/>
        </w:rPr>
      </w:pPr>
    </w:p>
    <w:p w14:paraId="5A9A32AF" w14:textId="689739BD" w:rsidR="00771BC4" w:rsidRDefault="00771BC4" w:rsidP="00771BC4">
      <w:pPr>
        <w:jc w:val="center"/>
        <w:rPr>
          <w:b/>
        </w:rPr>
      </w:pPr>
    </w:p>
    <w:p w14:paraId="0C8F0385" w14:textId="6586C275" w:rsidR="00771BC4" w:rsidRDefault="00771BC4" w:rsidP="00771BC4">
      <w:pPr>
        <w:jc w:val="center"/>
        <w:rPr>
          <w:b/>
        </w:rPr>
      </w:pPr>
    </w:p>
    <w:p w14:paraId="7DDEE4BB" w14:textId="6AF9DF27" w:rsidR="00771BC4" w:rsidRDefault="00771BC4" w:rsidP="00771BC4">
      <w:pPr>
        <w:jc w:val="center"/>
        <w:rPr>
          <w:b/>
        </w:rPr>
      </w:pPr>
    </w:p>
    <w:p w14:paraId="0EF2D9E0" w14:textId="159D1FD9" w:rsidR="00771BC4" w:rsidRDefault="00771BC4" w:rsidP="00771BC4">
      <w:pPr>
        <w:jc w:val="center"/>
        <w:rPr>
          <w:b/>
        </w:rPr>
      </w:pPr>
    </w:p>
    <w:p w14:paraId="47DB8785" w14:textId="4BEAE24A" w:rsidR="00771BC4" w:rsidRDefault="00771BC4" w:rsidP="00771BC4">
      <w:pPr>
        <w:jc w:val="center"/>
        <w:rPr>
          <w:b/>
        </w:rPr>
      </w:pPr>
    </w:p>
    <w:p w14:paraId="0CF81D15" w14:textId="25806D32" w:rsidR="00771BC4" w:rsidRDefault="00771BC4" w:rsidP="00771BC4">
      <w:pPr>
        <w:jc w:val="center"/>
        <w:rPr>
          <w:b/>
        </w:rPr>
      </w:pPr>
    </w:p>
    <w:p w14:paraId="4AE9E457" w14:textId="09E9BAE5" w:rsidR="00771BC4" w:rsidRDefault="00771BC4" w:rsidP="00771BC4">
      <w:pPr>
        <w:jc w:val="center"/>
        <w:rPr>
          <w:b/>
        </w:rPr>
      </w:pPr>
    </w:p>
    <w:p w14:paraId="66B39C23" w14:textId="1379C65B" w:rsidR="00771BC4" w:rsidRDefault="00771BC4" w:rsidP="00771BC4">
      <w:pPr>
        <w:jc w:val="center"/>
        <w:rPr>
          <w:b/>
        </w:rPr>
      </w:pPr>
    </w:p>
    <w:p w14:paraId="41BB4A27" w14:textId="4918A3BE" w:rsidR="00771BC4" w:rsidRDefault="00771BC4" w:rsidP="00771BC4">
      <w:pPr>
        <w:jc w:val="center"/>
        <w:rPr>
          <w:b/>
        </w:rPr>
      </w:pPr>
    </w:p>
    <w:p w14:paraId="514E873D" w14:textId="4CA7197C" w:rsidR="00771BC4" w:rsidRDefault="00771BC4" w:rsidP="00771BC4">
      <w:pPr>
        <w:jc w:val="center"/>
        <w:rPr>
          <w:b/>
        </w:rPr>
      </w:pPr>
    </w:p>
    <w:p w14:paraId="41897A38" w14:textId="52229DD2" w:rsidR="00771BC4" w:rsidRDefault="00771BC4" w:rsidP="00771BC4">
      <w:pPr>
        <w:jc w:val="center"/>
        <w:rPr>
          <w:b/>
        </w:rPr>
      </w:pPr>
    </w:p>
    <w:p w14:paraId="150D5536" w14:textId="3B8ABCE1" w:rsidR="00771BC4" w:rsidRDefault="00771BC4" w:rsidP="00771BC4">
      <w:pPr>
        <w:jc w:val="center"/>
        <w:rPr>
          <w:b/>
        </w:rPr>
      </w:pPr>
    </w:p>
    <w:p w14:paraId="547CC96C" w14:textId="52480B3A" w:rsidR="00771BC4" w:rsidRDefault="00771BC4" w:rsidP="00771BC4">
      <w:pPr>
        <w:jc w:val="center"/>
        <w:rPr>
          <w:b/>
        </w:rPr>
      </w:pPr>
    </w:p>
    <w:p w14:paraId="30E3857D" w14:textId="2384E8F3" w:rsidR="00771BC4" w:rsidRDefault="00771BC4" w:rsidP="00771BC4">
      <w:pPr>
        <w:jc w:val="center"/>
        <w:rPr>
          <w:b/>
        </w:rPr>
      </w:pPr>
    </w:p>
    <w:p w14:paraId="3CE97244" w14:textId="62D17930" w:rsidR="00771BC4" w:rsidRDefault="00771BC4" w:rsidP="00771BC4">
      <w:pPr>
        <w:jc w:val="center"/>
        <w:rPr>
          <w:b/>
        </w:rPr>
      </w:pPr>
    </w:p>
    <w:p w14:paraId="19230227" w14:textId="6F16523B" w:rsidR="00771BC4" w:rsidRDefault="00771BC4" w:rsidP="00771BC4">
      <w:pPr>
        <w:jc w:val="center"/>
        <w:rPr>
          <w:b/>
        </w:rPr>
      </w:pPr>
    </w:p>
    <w:p w14:paraId="465D86E3" w14:textId="0D0C8A36" w:rsidR="00771BC4" w:rsidRDefault="00771BC4" w:rsidP="00771BC4">
      <w:pPr>
        <w:jc w:val="center"/>
        <w:rPr>
          <w:b/>
        </w:rPr>
      </w:pPr>
    </w:p>
    <w:p w14:paraId="351EE1A1" w14:textId="7CC2B72D" w:rsidR="00771BC4" w:rsidRDefault="00771BC4" w:rsidP="00771BC4">
      <w:pPr>
        <w:jc w:val="center"/>
        <w:rPr>
          <w:b/>
        </w:rPr>
      </w:pPr>
    </w:p>
    <w:p w14:paraId="54FA2372" w14:textId="1B2EAE0C" w:rsidR="00771BC4" w:rsidRDefault="00771BC4" w:rsidP="00771BC4">
      <w:pPr>
        <w:jc w:val="center"/>
        <w:rPr>
          <w:b/>
        </w:rPr>
      </w:pPr>
    </w:p>
    <w:p w14:paraId="68D7CFD5" w14:textId="3A4D178A" w:rsidR="00771BC4" w:rsidRDefault="00771BC4" w:rsidP="00771BC4">
      <w:pPr>
        <w:jc w:val="center"/>
        <w:rPr>
          <w:b/>
        </w:rPr>
      </w:pPr>
    </w:p>
    <w:p w14:paraId="3A8CD7F5" w14:textId="4845AF24" w:rsidR="00771BC4" w:rsidRDefault="00771BC4" w:rsidP="00771BC4">
      <w:pPr>
        <w:jc w:val="center"/>
        <w:rPr>
          <w:b/>
        </w:rPr>
      </w:pPr>
    </w:p>
    <w:p w14:paraId="345CC974" w14:textId="66A924A8" w:rsidR="00771BC4" w:rsidRDefault="00771BC4" w:rsidP="00771BC4">
      <w:pPr>
        <w:jc w:val="center"/>
        <w:rPr>
          <w:b/>
        </w:rPr>
      </w:pPr>
    </w:p>
    <w:p w14:paraId="01F01FBF" w14:textId="73FE8646" w:rsidR="00771BC4" w:rsidRDefault="00771BC4" w:rsidP="00771BC4">
      <w:pPr>
        <w:jc w:val="center"/>
        <w:rPr>
          <w:b/>
        </w:rPr>
      </w:pPr>
    </w:p>
    <w:p w14:paraId="06722BDD" w14:textId="65096E36" w:rsidR="00771BC4" w:rsidRDefault="00771BC4" w:rsidP="00771BC4">
      <w:pPr>
        <w:jc w:val="center"/>
        <w:rPr>
          <w:b/>
        </w:rPr>
      </w:pPr>
    </w:p>
    <w:p w14:paraId="35D5FEE9" w14:textId="6DA0FCB2" w:rsidR="00771BC4" w:rsidRDefault="00771BC4" w:rsidP="00771BC4">
      <w:pPr>
        <w:jc w:val="center"/>
        <w:rPr>
          <w:b/>
        </w:rPr>
      </w:pPr>
    </w:p>
    <w:p w14:paraId="540B2084" w14:textId="49EB3880" w:rsidR="00771BC4" w:rsidRDefault="00771BC4" w:rsidP="00771BC4">
      <w:pPr>
        <w:jc w:val="center"/>
        <w:rPr>
          <w:b/>
        </w:rPr>
      </w:pPr>
    </w:p>
    <w:p w14:paraId="5DAB51EA" w14:textId="12161E2A" w:rsidR="00771BC4" w:rsidRDefault="00771BC4" w:rsidP="00771BC4">
      <w:pPr>
        <w:jc w:val="right"/>
        <w:rPr>
          <w:rFonts w:ascii="Times New Roman" w:hAnsi="Times New Roman" w:cs="Times New Roman"/>
          <w:b/>
          <w:sz w:val="24"/>
        </w:rPr>
      </w:pPr>
      <w:r w:rsidRPr="00771BC4">
        <w:rPr>
          <w:rFonts w:ascii="Times New Roman" w:hAnsi="Times New Roman" w:cs="Times New Roman"/>
          <w:b/>
          <w:sz w:val="24"/>
        </w:rPr>
        <w:lastRenderedPageBreak/>
        <w:t xml:space="preserve">Приложение </w:t>
      </w:r>
      <w:r>
        <w:rPr>
          <w:rFonts w:ascii="Times New Roman" w:hAnsi="Times New Roman" w:cs="Times New Roman"/>
          <w:b/>
          <w:sz w:val="24"/>
        </w:rPr>
        <w:t>№</w:t>
      </w:r>
      <w:r w:rsidRPr="00771BC4">
        <w:rPr>
          <w:rFonts w:ascii="Times New Roman" w:hAnsi="Times New Roman" w:cs="Times New Roman"/>
          <w:b/>
          <w:sz w:val="24"/>
        </w:rPr>
        <w:t xml:space="preserve">4 </w:t>
      </w:r>
    </w:p>
    <w:p w14:paraId="758FF1D8" w14:textId="77777777" w:rsidR="00771BC4" w:rsidRPr="00771BC4" w:rsidRDefault="00771BC4" w:rsidP="00771BC4">
      <w:pPr>
        <w:jc w:val="right"/>
        <w:rPr>
          <w:rFonts w:ascii="Times New Roman" w:hAnsi="Times New Roman" w:cs="Times New Roman"/>
          <w:b/>
          <w:sz w:val="24"/>
        </w:rPr>
      </w:pPr>
    </w:p>
    <w:p w14:paraId="3886436C" w14:textId="2E3DDB57" w:rsidR="00771BC4" w:rsidRDefault="00771BC4" w:rsidP="00771BC4">
      <w:pPr>
        <w:jc w:val="center"/>
        <w:rPr>
          <w:rFonts w:ascii="Times New Roman" w:hAnsi="Times New Roman" w:cs="Times New Roman"/>
          <w:b/>
          <w:sz w:val="24"/>
        </w:rPr>
      </w:pPr>
      <w:r w:rsidRPr="00771BC4">
        <w:rPr>
          <w:rFonts w:ascii="Times New Roman" w:hAnsi="Times New Roman" w:cs="Times New Roman"/>
          <w:b/>
          <w:sz w:val="24"/>
        </w:rPr>
        <w:t>Форма отчета о комплексной проверке потенциального партнера (</w:t>
      </w:r>
      <w:r w:rsidRPr="00771BC4">
        <w:rPr>
          <w:rFonts w:ascii="Times New Roman" w:hAnsi="Times New Roman" w:cs="Times New Roman"/>
          <w:b/>
          <w:sz w:val="24"/>
          <w:lang w:val="en-US"/>
        </w:rPr>
        <w:t>NDA</w:t>
      </w:r>
      <w:r w:rsidRPr="00771BC4">
        <w:rPr>
          <w:rFonts w:ascii="Times New Roman" w:hAnsi="Times New Roman" w:cs="Times New Roman"/>
          <w:b/>
          <w:sz w:val="24"/>
        </w:rPr>
        <w:t>)</w:t>
      </w:r>
    </w:p>
    <w:p w14:paraId="1614536D" w14:textId="24D146A1" w:rsidR="00771BC4" w:rsidRDefault="00771BC4" w:rsidP="00771BC4">
      <w:pPr>
        <w:jc w:val="center"/>
        <w:rPr>
          <w:b/>
        </w:rPr>
      </w:pPr>
    </w:p>
    <w:tbl>
      <w:tblPr>
        <w:tblStyle w:val="af"/>
        <w:tblW w:w="9918" w:type="dxa"/>
        <w:tblLayout w:type="fixed"/>
        <w:tblLook w:val="04A0" w:firstRow="1" w:lastRow="0" w:firstColumn="1" w:lastColumn="0" w:noHBand="0" w:noVBand="1"/>
      </w:tblPr>
      <w:tblGrid>
        <w:gridCol w:w="4673"/>
        <w:gridCol w:w="286"/>
        <w:gridCol w:w="4959"/>
      </w:tblGrid>
      <w:tr w:rsidR="00771BC4" w:rsidRPr="00771BC4" w14:paraId="4187F4E3" w14:textId="77777777" w:rsidTr="008A0780">
        <w:tc>
          <w:tcPr>
            <w:tcW w:w="9918" w:type="dxa"/>
            <w:gridSpan w:val="3"/>
            <w:shd w:val="clear" w:color="auto" w:fill="auto"/>
          </w:tcPr>
          <w:p w14:paraId="57250043" w14:textId="77777777" w:rsidR="00771BC4" w:rsidRPr="00771BC4" w:rsidRDefault="00771BC4" w:rsidP="008A0780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1BC4">
              <w:rPr>
                <w:rFonts w:ascii="Times New Roman" w:hAnsi="Times New Roman" w:cs="Times New Roman"/>
                <w:b/>
                <w:sz w:val="20"/>
                <w:szCs w:val="20"/>
              </w:rPr>
              <w:t>ОТЧЕТ О КОМПЛЕКСНОЙ ПРОВЕРКЕ ПОТЕНЦИАЛЬНОГО ПАРТНЕРА (NDA)</w:t>
            </w:r>
          </w:p>
        </w:tc>
      </w:tr>
      <w:tr w:rsidR="00771BC4" w:rsidRPr="00771BC4" w14:paraId="617C7DB7" w14:textId="77777777" w:rsidTr="008A0780">
        <w:tc>
          <w:tcPr>
            <w:tcW w:w="4673" w:type="dxa"/>
            <w:shd w:val="clear" w:color="auto" w:fill="auto"/>
            <w:vAlign w:val="center"/>
          </w:tcPr>
          <w:p w14:paraId="17CA8D8C" w14:textId="77777777" w:rsidR="00771BC4" w:rsidRPr="00771BC4" w:rsidRDefault="00771BC4" w:rsidP="008A0780">
            <w:pPr>
              <w:pStyle w:val="1"/>
              <w:spacing w:before="120" w:after="120"/>
              <w:outlineLvl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71BC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Основание для проведения комплаенс проверки</w:t>
            </w:r>
          </w:p>
        </w:tc>
        <w:tc>
          <w:tcPr>
            <w:tcW w:w="5245" w:type="dxa"/>
            <w:gridSpan w:val="2"/>
            <w:shd w:val="clear" w:color="auto" w:fill="auto"/>
            <w:vAlign w:val="center"/>
          </w:tcPr>
          <w:p w14:paraId="50A4E89C" w14:textId="77777777" w:rsidR="00771BC4" w:rsidRPr="00771BC4" w:rsidRDefault="00771BC4" w:rsidP="008A0780">
            <w:pPr>
              <w:pStyle w:val="1"/>
              <w:spacing w:before="120" w:after="120"/>
              <w:jc w:val="center"/>
              <w:outlineLvl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71BC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Заключение NDA</w:t>
            </w:r>
          </w:p>
        </w:tc>
      </w:tr>
      <w:tr w:rsidR="00771BC4" w:rsidRPr="00771BC4" w14:paraId="66771341" w14:textId="77777777" w:rsidTr="008A0780">
        <w:tc>
          <w:tcPr>
            <w:tcW w:w="4673" w:type="dxa"/>
            <w:shd w:val="clear" w:color="auto" w:fill="auto"/>
            <w:vAlign w:val="center"/>
          </w:tcPr>
          <w:p w14:paraId="7FEFB589" w14:textId="77777777" w:rsidR="00771BC4" w:rsidRPr="00771BC4" w:rsidRDefault="00771BC4" w:rsidP="008A0780">
            <w:pPr>
              <w:pStyle w:val="1"/>
              <w:spacing w:before="120" w:after="120"/>
              <w:outlineLvl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71BC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Номер заявки</w:t>
            </w:r>
          </w:p>
        </w:tc>
        <w:tc>
          <w:tcPr>
            <w:tcW w:w="5245" w:type="dxa"/>
            <w:gridSpan w:val="2"/>
            <w:shd w:val="clear" w:color="auto" w:fill="auto"/>
            <w:vAlign w:val="center"/>
          </w:tcPr>
          <w:p w14:paraId="2A1443BB" w14:textId="77777777" w:rsidR="00771BC4" w:rsidRPr="00771BC4" w:rsidRDefault="00771BC4" w:rsidP="008A0780">
            <w:pPr>
              <w:pStyle w:val="1"/>
              <w:spacing w:before="120" w:after="120"/>
              <w:jc w:val="center"/>
              <w:outlineLvl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771BC4" w:rsidRPr="00771BC4" w14:paraId="2234871F" w14:textId="77777777" w:rsidTr="008A0780">
        <w:tc>
          <w:tcPr>
            <w:tcW w:w="4673" w:type="dxa"/>
            <w:shd w:val="clear" w:color="auto" w:fill="auto"/>
            <w:vAlign w:val="center"/>
          </w:tcPr>
          <w:p w14:paraId="012A98E8" w14:textId="77777777" w:rsidR="00771BC4" w:rsidRPr="00771BC4" w:rsidRDefault="00771BC4" w:rsidP="008A0780">
            <w:pPr>
              <w:pStyle w:val="1"/>
              <w:spacing w:before="120" w:after="120"/>
              <w:outlineLvl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71BC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Список документов и информации, использованных при подготовке отчета</w:t>
            </w:r>
          </w:p>
        </w:tc>
        <w:tc>
          <w:tcPr>
            <w:tcW w:w="5245" w:type="dxa"/>
            <w:gridSpan w:val="2"/>
            <w:shd w:val="clear" w:color="auto" w:fill="auto"/>
          </w:tcPr>
          <w:p w14:paraId="5A38AC29" w14:textId="77777777" w:rsidR="00771BC4" w:rsidRPr="00771BC4" w:rsidRDefault="002E2E59" w:rsidP="008A0780">
            <w:pPr>
              <w:pStyle w:val="1"/>
              <w:spacing w:before="120" w:after="0" w:line="360" w:lineRule="auto"/>
              <w:outlineLvl w:val="0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b w:val="0"/>
                  <w:color w:val="auto"/>
                  <w:sz w:val="28"/>
                  <w:szCs w:val="28"/>
                </w:rPr>
                <w:id w:val="-2199062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1BC4" w:rsidRPr="00771BC4">
                  <w:rPr>
                    <w:rFonts w:ascii="Segoe UI Symbol" w:eastAsia="MS Gothic" w:hAnsi="Segoe UI Symbol" w:cs="Segoe UI Symbol"/>
                    <w:b w:val="0"/>
                    <w:color w:val="auto"/>
                    <w:sz w:val="28"/>
                    <w:szCs w:val="28"/>
                  </w:rPr>
                  <w:t>☐</w:t>
                </w:r>
              </w:sdtContent>
            </w:sdt>
            <w:r w:rsidR="00771BC4" w:rsidRPr="00771BC4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 Документ о гос. регистрации юр. лица</w:t>
            </w:r>
          </w:p>
          <w:p w14:paraId="4B317D5B" w14:textId="77777777" w:rsidR="00771BC4" w:rsidRPr="00771BC4" w:rsidRDefault="002E2E59" w:rsidP="008A078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8"/>
                  <w:szCs w:val="28"/>
                </w:rPr>
                <w:id w:val="-14716604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1BC4" w:rsidRPr="00771BC4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771BC4" w:rsidRPr="00771BC4">
              <w:rPr>
                <w:rFonts w:ascii="Times New Roman" w:hAnsi="Times New Roman" w:cs="Times New Roman"/>
                <w:sz w:val="20"/>
                <w:szCs w:val="20"/>
              </w:rPr>
              <w:t xml:space="preserve"> Документ / сведения о гос. регистрации ИП</w:t>
            </w:r>
          </w:p>
          <w:p w14:paraId="44A2F6E8" w14:textId="77777777" w:rsidR="00771BC4" w:rsidRPr="00771BC4" w:rsidRDefault="002E2E59" w:rsidP="008A078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8"/>
                  <w:szCs w:val="28"/>
                </w:rPr>
                <w:id w:val="1313609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1BC4" w:rsidRPr="00771BC4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771BC4" w:rsidRPr="00771BC4">
              <w:rPr>
                <w:rFonts w:ascii="Times New Roman" w:hAnsi="Times New Roman" w:cs="Times New Roman"/>
                <w:sz w:val="20"/>
                <w:szCs w:val="20"/>
              </w:rPr>
              <w:t xml:space="preserve"> Документ, удостоверяющий личность физ. лица</w:t>
            </w:r>
          </w:p>
          <w:p w14:paraId="3AE6FCDF" w14:textId="77777777" w:rsidR="00771BC4" w:rsidRPr="00771BC4" w:rsidRDefault="002E2E59" w:rsidP="008A078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8"/>
                  <w:szCs w:val="28"/>
                </w:rPr>
                <w:id w:val="-628933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1BC4" w:rsidRPr="00771BC4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771BC4" w:rsidRPr="00771BC4">
              <w:rPr>
                <w:rFonts w:ascii="Times New Roman" w:hAnsi="Times New Roman" w:cs="Times New Roman"/>
                <w:sz w:val="20"/>
                <w:szCs w:val="20"/>
              </w:rPr>
              <w:t xml:space="preserve"> Другие данные ____________________________</w:t>
            </w:r>
          </w:p>
          <w:p w14:paraId="4A7FC1A4" w14:textId="77777777" w:rsidR="00771BC4" w:rsidRPr="00771BC4" w:rsidRDefault="00771BC4" w:rsidP="008A0780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771BC4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</w:t>
            </w:r>
          </w:p>
        </w:tc>
      </w:tr>
      <w:tr w:rsidR="00771BC4" w:rsidRPr="00771BC4" w14:paraId="640106B2" w14:textId="77777777" w:rsidTr="008A0780">
        <w:tc>
          <w:tcPr>
            <w:tcW w:w="9918" w:type="dxa"/>
            <w:gridSpan w:val="3"/>
            <w:shd w:val="clear" w:color="auto" w:fill="auto"/>
          </w:tcPr>
          <w:p w14:paraId="5430823B" w14:textId="77777777" w:rsidR="00771BC4" w:rsidRPr="00771BC4" w:rsidRDefault="00771BC4" w:rsidP="008A0780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1BC4">
              <w:rPr>
                <w:rFonts w:ascii="Times New Roman" w:hAnsi="Times New Roman" w:cs="Times New Roman"/>
                <w:b/>
                <w:sz w:val="20"/>
                <w:szCs w:val="20"/>
              </w:rPr>
              <w:t>Информация о потенциальном партнере</w:t>
            </w:r>
          </w:p>
        </w:tc>
      </w:tr>
      <w:tr w:rsidR="00771BC4" w:rsidRPr="00771BC4" w14:paraId="6BCD2E2D" w14:textId="77777777" w:rsidTr="008A0780">
        <w:tc>
          <w:tcPr>
            <w:tcW w:w="4673" w:type="dxa"/>
            <w:shd w:val="clear" w:color="auto" w:fill="auto"/>
            <w:vAlign w:val="center"/>
          </w:tcPr>
          <w:p w14:paraId="166ABEC5" w14:textId="77777777" w:rsidR="00771BC4" w:rsidRPr="00771BC4" w:rsidRDefault="00771BC4" w:rsidP="008A0780">
            <w:pPr>
              <w:pStyle w:val="af7"/>
              <w:rPr>
                <w:rFonts w:cs="Times New Roman"/>
                <w:sz w:val="20"/>
                <w:szCs w:val="20"/>
                <w:lang w:val="ru-RU"/>
              </w:rPr>
            </w:pPr>
            <w:r w:rsidRPr="00771BC4">
              <w:rPr>
                <w:rFonts w:cs="Times New Roman"/>
                <w:sz w:val="20"/>
                <w:szCs w:val="20"/>
                <w:lang w:val="ru-RU"/>
              </w:rPr>
              <w:t>Наименование</w:t>
            </w:r>
          </w:p>
        </w:tc>
        <w:tc>
          <w:tcPr>
            <w:tcW w:w="5245" w:type="dxa"/>
            <w:gridSpan w:val="2"/>
            <w:shd w:val="clear" w:color="auto" w:fill="auto"/>
          </w:tcPr>
          <w:p w14:paraId="182558D2" w14:textId="77777777" w:rsidR="00771BC4" w:rsidRPr="00771BC4" w:rsidRDefault="00771BC4" w:rsidP="008A0780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1BC4" w:rsidRPr="00771BC4" w14:paraId="2A1E7A7C" w14:textId="77777777" w:rsidTr="008A0780">
        <w:tc>
          <w:tcPr>
            <w:tcW w:w="4673" w:type="dxa"/>
            <w:shd w:val="clear" w:color="auto" w:fill="auto"/>
            <w:vAlign w:val="center"/>
          </w:tcPr>
          <w:p w14:paraId="397175E6" w14:textId="77777777" w:rsidR="00771BC4" w:rsidRPr="00771BC4" w:rsidRDefault="00771BC4" w:rsidP="008A0780">
            <w:pPr>
              <w:pStyle w:val="af7"/>
              <w:rPr>
                <w:rFonts w:cs="Times New Roman"/>
                <w:sz w:val="20"/>
                <w:szCs w:val="20"/>
                <w:lang w:val="ru-RU"/>
              </w:rPr>
            </w:pPr>
            <w:r w:rsidRPr="00771BC4">
              <w:rPr>
                <w:rFonts w:cs="Times New Roman"/>
                <w:sz w:val="20"/>
                <w:szCs w:val="20"/>
                <w:lang w:val="ru-RU"/>
              </w:rPr>
              <w:t>Организационно-правовая форма</w:t>
            </w:r>
          </w:p>
        </w:tc>
        <w:tc>
          <w:tcPr>
            <w:tcW w:w="5245" w:type="dxa"/>
            <w:gridSpan w:val="2"/>
            <w:shd w:val="clear" w:color="auto" w:fill="auto"/>
          </w:tcPr>
          <w:p w14:paraId="50C4D4A4" w14:textId="77777777" w:rsidR="00771BC4" w:rsidRPr="00771BC4" w:rsidRDefault="00771BC4" w:rsidP="008A0780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1BC4" w:rsidRPr="00771BC4" w14:paraId="7FA3F35F" w14:textId="77777777" w:rsidTr="008A0780">
        <w:tc>
          <w:tcPr>
            <w:tcW w:w="4673" w:type="dxa"/>
            <w:shd w:val="clear" w:color="auto" w:fill="auto"/>
            <w:vAlign w:val="center"/>
          </w:tcPr>
          <w:p w14:paraId="6E4DB7E4" w14:textId="77777777" w:rsidR="00771BC4" w:rsidRPr="00771BC4" w:rsidRDefault="00771BC4" w:rsidP="008A0780">
            <w:pPr>
              <w:pStyle w:val="af7"/>
              <w:rPr>
                <w:rFonts w:cs="Times New Roman"/>
                <w:sz w:val="20"/>
                <w:szCs w:val="20"/>
                <w:lang w:val="ru-RU"/>
              </w:rPr>
            </w:pPr>
            <w:r w:rsidRPr="00771BC4">
              <w:rPr>
                <w:rFonts w:cs="Times New Roman"/>
                <w:sz w:val="20"/>
                <w:szCs w:val="20"/>
                <w:lang w:val="ru-RU"/>
              </w:rPr>
              <w:t>Идентификационный номер</w:t>
            </w:r>
          </w:p>
        </w:tc>
        <w:tc>
          <w:tcPr>
            <w:tcW w:w="5245" w:type="dxa"/>
            <w:gridSpan w:val="2"/>
            <w:shd w:val="clear" w:color="auto" w:fill="auto"/>
          </w:tcPr>
          <w:p w14:paraId="3694A5A8" w14:textId="77777777" w:rsidR="00771BC4" w:rsidRPr="00771BC4" w:rsidRDefault="00771BC4" w:rsidP="008A0780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1BC4" w:rsidRPr="00771BC4" w14:paraId="68F73E87" w14:textId="77777777" w:rsidTr="008A0780">
        <w:tc>
          <w:tcPr>
            <w:tcW w:w="4673" w:type="dxa"/>
            <w:shd w:val="clear" w:color="auto" w:fill="auto"/>
            <w:vAlign w:val="center"/>
          </w:tcPr>
          <w:p w14:paraId="4FBC7F71" w14:textId="77777777" w:rsidR="00771BC4" w:rsidRPr="00771BC4" w:rsidRDefault="00771BC4" w:rsidP="008A0780">
            <w:pPr>
              <w:pStyle w:val="af7"/>
              <w:rPr>
                <w:rFonts w:cs="Times New Roman"/>
                <w:sz w:val="20"/>
                <w:szCs w:val="20"/>
                <w:lang w:val="ru-RU"/>
              </w:rPr>
            </w:pPr>
            <w:r w:rsidRPr="00771BC4">
              <w:rPr>
                <w:rFonts w:cs="Times New Roman"/>
                <w:sz w:val="20"/>
                <w:szCs w:val="20"/>
                <w:lang w:val="ru-RU"/>
              </w:rPr>
              <w:t>Страна</w:t>
            </w:r>
          </w:p>
        </w:tc>
        <w:tc>
          <w:tcPr>
            <w:tcW w:w="5245" w:type="dxa"/>
            <w:gridSpan w:val="2"/>
            <w:shd w:val="clear" w:color="auto" w:fill="auto"/>
          </w:tcPr>
          <w:p w14:paraId="0D71FCAD" w14:textId="77777777" w:rsidR="00771BC4" w:rsidRPr="00771BC4" w:rsidRDefault="00771BC4" w:rsidP="008A0780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1BC4" w:rsidRPr="00771BC4" w14:paraId="0B7B127F" w14:textId="77777777" w:rsidTr="008A0780">
        <w:tc>
          <w:tcPr>
            <w:tcW w:w="4673" w:type="dxa"/>
            <w:shd w:val="clear" w:color="auto" w:fill="auto"/>
            <w:vAlign w:val="center"/>
          </w:tcPr>
          <w:p w14:paraId="7026BE65" w14:textId="77777777" w:rsidR="00771BC4" w:rsidRPr="00771BC4" w:rsidRDefault="00771BC4" w:rsidP="008A0780">
            <w:pPr>
              <w:pStyle w:val="af7"/>
              <w:rPr>
                <w:rFonts w:cs="Times New Roman"/>
                <w:sz w:val="20"/>
                <w:szCs w:val="20"/>
                <w:lang w:val="ru-RU"/>
              </w:rPr>
            </w:pPr>
            <w:r w:rsidRPr="00771BC4">
              <w:rPr>
                <w:rFonts w:cs="Times New Roman"/>
                <w:sz w:val="20"/>
                <w:szCs w:val="20"/>
                <w:lang w:val="ru-RU"/>
              </w:rPr>
              <w:t>Юридический адрес (город, улица, номер дома/строения, офис)</w:t>
            </w:r>
          </w:p>
        </w:tc>
        <w:tc>
          <w:tcPr>
            <w:tcW w:w="5245" w:type="dxa"/>
            <w:gridSpan w:val="2"/>
            <w:shd w:val="clear" w:color="auto" w:fill="auto"/>
          </w:tcPr>
          <w:p w14:paraId="1963247A" w14:textId="77777777" w:rsidR="00771BC4" w:rsidRPr="00771BC4" w:rsidRDefault="00771BC4" w:rsidP="008A0780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1BC4" w:rsidRPr="00771BC4" w14:paraId="7B38741B" w14:textId="77777777" w:rsidTr="008A0780">
        <w:tc>
          <w:tcPr>
            <w:tcW w:w="991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0B815221" w14:textId="77777777" w:rsidR="00771BC4" w:rsidRPr="00771BC4" w:rsidRDefault="00771BC4" w:rsidP="008A0780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1BC4">
              <w:rPr>
                <w:rFonts w:ascii="Times New Roman" w:hAnsi="Times New Roman" w:cs="Times New Roman"/>
                <w:b/>
                <w:sz w:val="20"/>
                <w:szCs w:val="20"/>
              </w:rPr>
              <w:t>Санкции, негативная информация, указывающая на наличие комплаенс-рисков</w:t>
            </w:r>
          </w:p>
        </w:tc>
      </w:tr>
      <w:tr w:rsidR="00771BC4" w:rsidRPr="00771BC4" w14:paraId="71459187" w14:textId="77777777" w:rsidTr="008A0780">
        <w:tc>
          <w:tcPr>
            <w:tcW w:w="9918" w:type="dxa"/>
            <w:gridSpan w:val="3"/>
            <w:shd w:val="clear" w:color="auto" w:fill="auto"/>
          </w:tcPr>
          <w:p w14:paraId="3FCB31E2" w14:textId="77777777" w:rsidR="00771BC4" w:rsidRPr="00771BC4" w:rsidRDefault="00771BC4" w:rsidP="008A078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1BC4">
              <w:rPr>
                <w:rFonts w:ascii="Times New Roman" w:hAnsi="Times New Roman" w:cs="Times New Roman"/>
                <w:sz w:val="20"/>
                <w:szCs w:val="20"/>
              </w:rPr>
              <w:t>Источники, по которым будет осуществляться проверка</w:t>
            </w:r>
          </w:p>
        </w:tc>
      </w:tr>
      <w:tr w:rsidR="00771BC4" w:rsidRPr="00771BC4" w14:paraId="65227E1D" w14:textId="77777777" w:rsidTr="008A0780">
        <w:tc>
          <w:tcPr>
            <w:tcW w:w="4673" w:type="dxa"/>
            <w:shd w:val="clear" w:color="auto" w:fill="auto"/>
          </w:tcPr>
          <w:p w14:paraId="14ECCD80" w14:textId="77777777" w:rsidR="00771BC4" w:rsidRPr="00771BC4" w:rsidRDefault="00771BC4" w:rsidP="008A0780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771BC4">
              <w:rPr>
                <w:rFonts w:ascii="Times New Roman" w:hAnsi="Times New Roman" w:cs="Times New Roman"/>
                <w:sz w:val="20"/>
                <w:szCs w:val="20"/>
              </w:rPr>
              <w:t>В отношении потенциального партнера:</w:t>
            </w:r>
          </w:p>
        </w:tc>
        <w:tc>
          <w:tcPr>
            <w:tcW w:w="5245" w:type="dxa"/>
            <w:gridSpan w:val="2"/>
            <w:shd w:val="clear" w:color="auto" w:fill="auto"/>
          </w:tcPr>
          <w:p w14:paraId="5B9458E0" w14:textId="77777777" w:rsidR="00771BC4" w:rsidRPr="00771BC4" w:rsidRDefault="00771BC4" w:rsidP="008A0780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1BC4" w:rsidRPr="00771BC4" w14:paraId="5EDB8CCE" w14:textId="77777777" w:rsidTr="008A0780">
        <w:tc>
          <w:tcPr>
            <w:tcW w:w="9918" w:type="dxa"/>
            <w:gridSpan w:val="3"/>
            <w:shd w:val="clear" w:color="auto" w:fill="auto"/>
          </w:tcPr>
          <w:p w14:paraId="774CF839" w14:textId="77777777" w:rsidR="00771BC4" w:rsidRPr="00771BC4" w:rsidRDefault="00771BC4" w:rsidP="008A0780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1BC4">
              <w:rPr>
                <w:rFonts w:ascii="Times New Roman" w:hAnsi="Times New Roman" w:cs="Times New Roman"/>
                <w:b/>
                <w:sz w:val="20"/>
                <w:szCs w:val="20"/>
              </w:rPr>
              <w:t>Заключение</w:t>
            </w:r>
          </w:p>
        </w:tc>
      </w:tr>
      <w:tr w:rsidR="00771BC4" w:rsidRPr="00771BC4" w14:paraId="7D407511" w14:textId="77777777" w:rsidTr="008A0780">
        <w:trPr>
          <w:trHeight w:val="794"/>
        </w:trPr>
        <w:tc>
          <w:tcPr>
            <w:tcW w:w="9918" w:type="dxa"/>
            <w:gridSpan w:val="3"/>
            <w:shd w:val="clear" w:color="auto" w:fill="auto"/>
          </w:tcPr>
          <w:p w14:paraId="27B59C78" w14:textId="77777777" w:rsidR="00771BC4" w:rsidRPr="00771BC4" w:rsidRDefault="00771BC4" w:rsidP="008A078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1BC4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В пределах КПК и сведений/документов, предоставленных инициатором, не выявлено комплаенс-рисков, исключающих возможность заключения соглашения о конфиденциальности с данным потенциальным партнером. </w:t>
            </w:r>
            <w:r w:rsidRPr="00771BC4">
              <w:rPr>
                <w:rFonts w:ascii="Times New Roman" w:hAnsi="Times New Roman" w:cs="Times New Roman"/>
                <w:sz w:val="20"/>
                <w:szCs w:val="20"/>
              </w:rPr>
              <w:t xml:space="preserve"> – или выявлены - указать </w:t>
            </w:r>
          </w:p>
        </w:tc>
      </w:tr>
      <w:tr w:rsidR="00771BC4" w:rsidRPr="00771BC4" w14:paraId="6FDEA92E" w14:textId="77777777" w:rsidTr="008A0780">
        <w:trPr>
          <w:trHeight w:val="64"/>
        </w:trPr>
        <w:tc>
          <w:tcPr>
            <w:tcW w:w="4959" w:type="dxa"/>
            <w:gridSpan w:val="2"/>
            <w:shd w:val="clear" w:color="auto" w:fill="auto"/>
          </w:tcPr>
          <w:p w14:paraId="2CD80656" w14:textId="77777777" w:rsidR="00771BC4" w:rsidRPr="00771BC4" w:rsidRDefault="00771BC4" w:rsidP="008A0780">
            <w:pPr>
              <w:spacing w:before="120" w:after="12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1BC4">
              <w:rPr>
                <w:rFonts w:ascii="Times New Roman" w:hAnsi="Times New Roman" w:cs="Times New Roman"/>
                <w:sz w:val="20"/>
              </w:rPr>
              <w:t xml:space="preserve">Ответственное лицо </w:t>
            </w:r>
            <w:r w:rsidRPr="00771BC4">
              <w:rPr>
                <w:rFonts w:ascii="Times New Roman" w:hAnsi="Times New Roman" w:cs="Times New Roman"/>
                <w:sz w:val="24"/>
              </w:rPr>
              <w:t xml:space="preserve">по </w:t>
            </w:r>
            <w:r w:rsidRPr="00771BC4">
              <w:rPr>
                <w:rFonts w:ascii="Times New Roman" w:hAnsi="Times New Roman" w:cs="Times New Roman"/>
                <w:sz w:val="20"/>
                <w:szCs w:val="20"/>
              </w:rPr>
              <w:t>комплаенс:</w:t>
            </w:r>
          </w:p>
        </w:tc>
        <w:tc>
          <w:tcPr>
            <w:tcW w:w="4959" w:type="dxa"/>
            <w:shd w:val="clear" w:color="auto" w:fill="auto"/>
          </w:tcPr>
          <w:p w14:paraId="7677E024" w14:textId="77777777" w:rsidR="00771BC4" w:rsidRPr="00771BC4" w:rsidRDefault="00771BC4" w:rsidP="008A0780">
            <w:pPr>
              <w:spacing w:before="120" w:after="12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1BC4">
              <w:rPr>
                <w:rFonts w:ascii="Times New Roman" w:hAnsi="Times New Roman" w:cs="Times New Roman"/>
                <w:sz w:val="20"/>
                <w:szCs w:val="20"/>
              </w:rPr>
              <w:t xml:space="preserve">Дата: </w:t>
            </w:r>
          </w:p>
        </w:tc>
      </w:tr>
      <w:tr w:rsidR="00771BC4" w:rsidRPr="00771BC4" w14:paraId="5C3E44FF" w14:textId="77777777" w:rsidTr="008A0780">
        <w:trPr>
          <w:trHeight w:val="64"/>
        </w:trPr>
        <w:tc>
          <w:tcPr>
            <w:tcW w:w="4959" w:type="dxa"/>
            <w:gridSpan w:val="2"/>
            <w:shd w:val="clear" w:color="auto" w:fill="auto"/>
          </w:tcPr>
          <w:p w14:paraId="4C0D3D53" w14:textId="77777777" w:rsidR="00771BC4" w:rsidRPr="00771BC4" w:rsidRDefault="00771BC4" w:rsidP="008A0780">
            <w:pPr>
              <w:spacing w:before="120" w:after="12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1BC4">
              <w:rPr>
                <w:rFonts w:ascii="Times New Roman" w:hAnsi="Times New Roman" w:cs="Times New Roman"/>
                <w:sz w:val="20"/>
                <w:szCs w:val="20"/>
              </w:rPr>
              <w:t>Согласование (при выявлении комплаенс-рисков):</w:t>
            </w:r>
          </w:p>
          <w:p w14:paraId="32F67D7C" w14:textId="77777777" w:rsidR="00771BC4" w:rsidRPr="00771BC4" w:rsidRDefault="00771BC4" w:rsidP="008A0780">
            <w:pPr>
              <w:spacing w:before="120" w:after="12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9" w:type="dxa"/>
            <w:shd w:val="clear" w:color="auto" w:fill="auto"/>
          </w:tcPr>
          <w:p w14:paraId="3538B9D7" w14:textId="77777777" w:rsidR="00771BC4" w:rsidRPr="00771BC4" w:rsidRDefault="00771BC4" w:rsidP="008A0780">
            <w:pPr>
              <w:spacing w:before="120" w:after="12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1BC4">
              <w:rPr>
                <w:rFonts w:ascii="Times New Roman" w:hAnsi="Times New Roman" w:cs="Times New Roman"/>
                <w:sz w:val="20"/>
                <w:szCs w:val="20"/>
              </w:rPr>
              <w:t>Дата:</w:t>
            </w:r>
          </w:p>
        </w:tc>
      </w:tr>
    </w:tbl>
    <w:p w14:paraId="39BC1D22" w14:textId="77777777" w:rsidR="00771BC4" w:rsidRDefault="00771BC4" w:rsidP="00771BC4">
      <w:pPr>
        <w:jc w:val="right"/>
        <w:rPr>
          <w:rFonts w:ascii="Times New Roman" w:hAnsi="Times New Roman" w:cs="Times New Roman"/>
          <w:sz w:val="24"/>
          <w:szCs w:val="23"/>
        </w:rPr>
      </w:pPr>
    </w:p>
    <w:p w14:paraId="709E7B21" w14:textId="77777777" w:rsidR="00771BC4" w:rsidRDefault="00771BC4" w:rsidP="00771BC4">
      <w:pPr>
        <w:jc w:val="right"/>
        <w:rPr>
          <w:rFonts w:ascii="Times New Roman" w:hAnsi="Times New Roman" w:cs="Times New Roman"/>
          <w:sz w:val="24"/>
          <w:szCs w:val="23"/>
        </w:rPr>
      </w:pPr>
    </w:p>
    <w:p w14:paraId="4B7B00D4" w14:textId="77777777" w:rsidR="00771BC4" w:rsidRDefault="00771BC4" w:rsidP="00771BC4">
      <w:pPr>
        <w:jc w:val="right"/>
        <w:rPr>
          <w:rFonts w:ascii="Times New Roman" w:hAnsi="Times New Roman" w:cs="Times New Roman"/>
          <w:sz w:val="24"/>
          <w:szCs w:val="23"/>
        </w:rPr>
      </w:pPr>
    </w:p>
    <w:p w14:paraId="2EA60F7F" w14:textId="77777777" w:rsidR="00771BC4" w:rsidRDefault="00771BC4" w:rsidP="00771BC4">
      <w:pPr>
        <w:jc w:val="right"/>
        <w:rPr>
          <w:rFonts w:ascii="Times New Roman" w:hAnsi="Times New Roman" w:cs="Times New Roman"/>
          <w:sz w:val="24"/>
          <w:szCs w:val="23"/>
        </w:rPr>
      </w:pPr>
    </w:p>
    <w:p w14:paraId="1965C63B" w14:textId="77777777" w:rsidR="00771BC4" w:rsidRDefault="00771BC4" w:rsidP="00771BC4">
      <w:pPr>
        <w:jc w:val="right"/>
        <w:rPr>
          <w:rFonts w:ascii="Times New Roman" w:hAnsi="Times New Roman" w:cs="Times New Roman"/>
          <w:sz w:val="24"/>
          <w:szCs w:val="23"/>
        </w:rPr>
      </w:pPr>
    </w:p>
    <w:p w14:paraId="74AEDC21" w14:textId="77777777" w:rsidR="00771BC4" w:rsidRDefault="00771BC4" w:rsidP="00771BC4">
      <w:pPr>
        <w:jc w:val="right"/>
        <w:rPr>
          <w:rFonts w:ascii="Times New Roman" w:hAnsi="Times New Roman" w:cs="Times New Roman"/>
          <w:sz w:val="24"/>
          <w:szCs w:val="23"/>
        </w:rPr>
      </w:pPr>
    </w:p>
    <w:p w14:paraId="58A1B8AC" w14:textId="707286EB" w:rsidR="00771BC4" w:rsidRDefault="00771BC4" w:rsidP="00771BC4">
      <w:pPr>
        <w:jc w:val="right"/>
        <w:rPr>
          <w:rFonts w:ascii="Times New Roman" w:hAnsi="Times New Roman" w:cs="Times New Roman"/>
          <w:sz w:val="24"/>
          <w:szCs w:val="23"/>
        </w:rPr>
      </w:pPr>
      <w:r w:rsidRPr="00951A46">
        <w:rPr>
          <w:rFonts w:ascii="Times New Roman" w:hAnsi="Times New Roman" w:cs="Times New Roman"/>
          <w:sz w:val="24"/>
          <w:szCs w:val="23"/>
        </w:rPr>
        <w:t xml:space="preserve">Приложение </w:t>
      </w:r>
      <w:r>
        <w:rPr>
          <w:rFonts w:ascii="Times New Roman" w:hAnsi="Times New Roman" w:cs="Times New Roman"/>
          <w:sz w:val="24"/>
          <w:szCs w:val="23"/>
        </w:rPr>
        <w:t>№</w:t>
      </w:r>
      <w:r w:rsidRPr="00951A46">
        <w:rPr>
          <w:rFonts w:ascii="Times New Roman" w:hAnsi="Times New Roman" w:cs="Times New Roman"/>
          <w:sz w:val="24"/>
          <w:szCs w:val="23"/>
        </w:rPr>
        <w:t xml:space="preserve">5 </w:t>
      </w:r>
    </w:p>
    <w:p w14:paraId="5458FEB6" w14:textId="75306FD8" w:rsidR="00771BC4" w:rsidRDefault="00771BC4" w:rsidP="00771BC4">
      <w:pPr>
        <w:jc w:val="right"/>
        <w:rPr>
          <w:rFonts w:ascii="Times New Roman" w:hAnsi="Times New Roman" w:cs="Times New Roman"/>
          <w:sz w:val="24"/>
          <w:szCs w:val="23"/>
        </w:rPr>
      </w:pPr>
    </w:p>
    <w:p w14:paraId="4B3414F4" w14:textId="39DA9A3B" w:rsidR="00771BC4" w:rsidRPr="00771BC4" w:rsidRDefault="00771BC4" w:rsidP="00771BC4">
      <w:pPr>
        <w:pStyle w:val="af7"/>
        <w:ind w:left="0" w:firstLine="0"/>
        <w:jc w:val="center"/>
        <w:rPr>
          <w:rFonts w:cs="Times New Roman"/>
          <w:b/>
          <w:szCs w:val="28"/>
          <w:lang w:val="ru-RU"/>
        </w:rPr>
      </w:pPr>
      <w:r w:rsidRPr="00771BC4">
        <w:rPr>
          <w:rFonts w:cs="Times New Roman"/>
          <w:b/>
          <w:szCs w:val="28"/>
          <w:lang w:val="ru-RU"/>
        </w:rPr>
        <w:t>Анкета контрагента</w:t>
      </w:r>
    </w:p>
    <w:p w14:paraId="125B9304" w14:textId="77777777" w:rsidR="00771BC4" w:rsidRPr="00771BC4" w:rsidRDefault="00771BC4" w:rsidP="00771BC4">
      <w:pPr>
        <w:pStyle w:val="af7"/>
        <w:ind w:left="0" w:firstLine="0"/>
        <w:jc w:val="center"/>
        <w:rPr>
          <w:rFonts w:cs="Times New Roman"/>
          <w:b/>
          <w:szCs w:val="28"/>
          <w:lang w:val="ru-RU"/>
        </w:rPr>
      </w:pPr>
    </w:p>
    <w:p w14:paraId="2814BBE5" w14:textId="77777777" w:rsidR="00771BC4" w:rsidRPr="00771BC4" w:rsidRDefault="00771BC4" w:rsidP="00771BC4">
      <w:pPr>
        <w:ind w:firstLine="708"/>
        <w:rPr>
          <w:rFonts w:ascii="Times New Roman" w:hAnsi="Times New Roman" w:cs="Times New Roman"/>
          <w:sz w:val="24"/>
          <w:szCs w:val="28"/>
        </w:rPr>
      </w:pPr>
      <w:r w:rsidRPr="00771BC4">
        <w:rPr>
          <w:rFonts w:ascii="Times New Roman" w:hAnsi="Times New Roman" w:cs="Times New Roman"/>
          <w:sz w:val="24"/>
          <w:szCs w:val="28"/>
        </w:rPr>
        <w:t xml:space="preserve">Контрагент (поставщик/исполнитель) _______ уведомляет об актуальности и полноте сведений в предоставленных документах с даты их предоставления и на момент составления настоящего письма, а также подтверждает актуальность сведений об акционерах/конечных бенефициарах (участниках). </w:t>
      </w:r>
    </w:p>
    <w:p w14:paraId="3E78FF35" w14:textId="77777777" w:rsidR="00771BC4" w:rsidRPr="00771BC4" w:rsidRDefault="00771BC4" w:rsidP="00771BC4">
      <w:pPr>
        <w:rPr>
          <w:rFonts w:ascii="Times New Roman" w:hAnsi="Times New Roman" w:cs="Times New Roman"/>
          <w:sz w:val="24"/>
          <w:szCs w:val="28"/>
        </w:rPr>
      </w:pPr>
    </w:p>
    <w:tbl>
      <w:tblPr>
        <w:tblW w:w="94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409"/>
        <w:gridCol w:w="3684"/>
        <w:gridCol w:w="2693"/>
      </w:tblGrid>
      <w:tr w:rsidR="00771BC4" w:rsidRPr="00771BC4" w14:paraId="1ABE9922" w14:textId="77777777" w:rsidTr="008A0780">
        <w:trPr>
          <w:trHeight w:val="33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364E0" w14:textId="77777777" w:rsidR="00771BC4" w:rsidRPr="00771BC4" w:rsidRDefault="00771BC4" w:rsidP="008A0780">
            <w:pPr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771BC4">
              <w:rPr>
                <w:rFonts w:ascii="Times New Roman" w:hAnsi="Times New Roman" w:cs="Times New Roman"/>
                <w:bCs/>
                <w:sz w:val="24"/>
                <w:szCs w:val="28"/>
              </w:rPr>
              <w:t>№ п/п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1D04D" w14:textId="77777777" w:rsidR="00771BC4" w:rsidRPr="00771BC4" w:rsidRDefault="00771BC4" w:rsidP="008A0780">
            <w:pPr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771BC4">
              <w:rPr>
                <w:rFonts w:ascii="Times New Roman" w:hAnsi="Times New Roman" w:cs="Times New Roman"/>
                <w:bCs/>
                <w:sz w:val="24"/>
                <w:szCs w:val="28"/>
              </w:rPr>
              <w:t>Наименование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0D52A" w14:textId="77777777" w:rsidR="00771BC4" w:rsidRPr="00771BC4" w:rsidRDefault="00771BC4" w:rsidP="008A0780">
            <w:pPr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771BC4">
              <w:rPr>
                <w:rFonts w:ascii="Times New Roman" w:hAnsi="Times New Roman" w:cs="Times New Roman"/>
                <w:bCs/>
                <w:sz w:val="24"/>
                <w:szCs w:val="28"/>
              </w:rPr>
              <w:t>Сведения об организации</w:t>
            </w:r>
          </w:p>
        </w:tc>
      </w:tr>
      <w:tr w:rsidR="00771BC4" w:rsidRPr="00771BC4" w14:paraId="590987FB" w14:textId="77777777" w:rsidTr="008A0780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55DE8" w14:textId="77777777" w:rsidR="00771BC4" w:rsidRPr="00771BC4" w:rsidRDefault="00771BC4" w:rsidP="008A078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71BC4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05BBA" w14:textId="77777777" w:rsidR="00771BC4" w:rsidRPr="00771BC4" w:rsidRDefault="00771BC4" w:rsidP="008A078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71BC4">
              <w:rPr>
                <w:rFonts w:ascii="Times New Roman" w:hAnsi="Times New Roman" w:cs="Times New Roman"/>
                <w:sz w:val="24"/>
                <w:szCs w:val="28"/>
              </w:rPr>
              <w:t>Организационно-правовая форма и наименование организации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BF598" w14:textId="77777777" w:rsidR="00771BC4" w:rsidRPr="00771BC4" w:rsidRDefault="00771BC4" w:rsidP="008A078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771BC4" w:rsidRPr="00771BC4" w14:paraId="6020E188" w14:textId="77777777" w:rsidTr="008A0780">
        <w:trPr>
          <w:trHeight w:val="1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29820" w14:textId="77777777" w:rsidR="00771BC4" w:rsidRPr="00771BC4" w:rsidRDefault="00771BC4" w:rsidP="008A078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71BC4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2EBB4" w14:textId="77777777" w:rsidR="00771BC4" w:rsidRPr="00771BC4" w:rsidRDefault="00771BC4" w:rsidP="008A078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71BC4">
              <w:rPr>
                <w:rFonts w:ascii="Times New Roman" w:hAnsi="Times New Roman" w:cs="Times New Roman"/>
                <w:sz w:val="24"/>
                <w:szCs w:val="28"/>
              </w:rPr>
              <w:t>Юридический адрес организации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91754" w14:textId="77777777" w:rsidR="00771BC4" w:rsidRPr="00771BC4" w:rsidRDefault="00771BC4" w:rsidP="008A078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771BC4" w:rsidRPr="00771BC4" w14:paraId="17C4F637" w14:textId="77777777" w:rsidTr="008A0780">
        <w:trPr>
          <w:trHeight w:val="2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90D73" w14:textId="77777777" w:rsidR="00771BC4" w:rsidRPr="00771BC4" w:rsidRDefault="00771BC4" w:rsidP="008A078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71BC4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5D5F7" w14:textId="77777777" w:rsidR="00771BC4" w:rsidRPr="00771BC4" w:rsidRDefault="00771BC4" w:rsidP="008A078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71BC4">
              <w:rPr>
                <w:rFonts w:ascii="Times New Roman" w:hAnsi="Times New Roman" w:cs="Times New Roman"/>
                <w:sz w:val="24"/>
                <w:szCs w:val="28"/>
              </w:rPr>
              <w:t>Фактический адрес организации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E0866" w14:textId="77777777" w:rsidR="00771BC4" w:rsidRPr="00771BC4" w:rsidRDefault="00771BC4" w:rsidP="008A078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771BC4" w:rsidRPr="00771BC4" w14:paraId="714F04AE" w14:textId="77777777" w:rsidTr="008A0780">
        <w:trPr>
          <w:trHeight w:val="1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6688E" w14:textId="77777777" w:rsidR="00771BC4" w:rsidRPr="00771BC4" w:rsidRDefault="00771BC4" w:rsidP="008A078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71BC4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601DA" w14:textId="77777777" w:rsidR="00771BC4" w:rsidRPr="00771BC4" w:rsidRDefault="00771BC4" w:rsidP="008A078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71BC4">
              <w:rPr>
                <w:rFonts w:ascii="Times New Roman" w:hAnsi="Times New Roman" w:cs="Times New Roman"/>
                <w:sz w:val="24"/>
                <w:szCs w:val="28"/>
              </w:rPr>
              <w:t>Почтовый адрес организации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1E22F" w14:textId="77777777" w:rsidR="00771BC4" w:rsidRPr="00771BC4" w:rsidRDefault="00771BC4" w:rsidP="008A078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771BC4" w:rsidRPr="00771BC4" w14:paraId="194CA2EA" w14:textId="77777777" w:rsidTr="008A0780">
        <w:trPr>
          <w:trHeight w:val="3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37EB8" w14:textId="77777777" w:rsidR="00771BC4" w:rsidRPr="00771BC4" w:rsidRDefault="00771BC4" w:rsidP="008A078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71BC4"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14E43" w14:textId="77777777" w:rsidR="00771BC4" w:rsidRPr="00771BC4" w:rsidRDefault="00771BC4" w:rsidP="008A078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71BC4">
              <w:rPr>
                <w:rFonts w:ascii="Times New Roman" w:hAnsi="Times New Roman" w:cs="Times New Roman"/>
                <w:sz w:val="24"/>
                <w:szCs w:val="28"/>
              </w:rPr>
              <w:t>Свидетельство о регистрации (дата, номер, кем выдано)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405BA" w14:textId="77777777" w:rsidR="00771BC4" w:rsidRPr="00771BC4" w:rsidRDefault="00771BC4" w:rsidP="008A078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771BC4" w:rsidRPr="00771BC4" w14:paraId="6494A715" w14:textId="77777777" w:rsidTr="008A0780">
        <w:trPr>
          <w:trHeight w:val="3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2A587" w14:textId="77777777" w:rsidR="00771BC4" w:rsidRPr="00771BC4" w:rsidRDefault="00771BC4" w:rsidP="008A078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71BC4"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5008F" w14:textId="77777777" w:rsidR="00771BC4" w:rsidRPr="00771BC4" w:rsidRDefault="00771BC4" w:rsidP="008A078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71BC4">
              <w:rPr>
                <w:rFonts w:ascii="Times New Roman" w:hAnsi="Times New Roman" w:cs="Times New Roman"/>
                <w:sz w:val="24"/>
                <w:szCs w:val="28"/>
              </w:rPr>
              <w:t>Идентификационный номер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369F4" w14:textId="77777777" w:rsidR="00771BC4" w:rsidRPr="00771BC4" w:rsidRDefault="00771BC4" w:rsidP="008A078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771BC4" w:rsidRPr="00771BC4" w14:paraId="6020F059" w14:textId="77777777" w:rsidTr="008A0780">
        <w:trPr>
          <w:trHeight w:val="3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AAA9E" w14:textId="77777777" w:rsidR="00771BC4" w:rsidRPr="00771BC4" w:rsidRDefault="00771BC4" w:rsidP="008A078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71BC4"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04F02" w14:textId="77777777" w:rsidR="00771BC4" w:rsidRPr="00771BC4" w:rsidRDefault="00771BC4" w:rsidP="008A078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71BC4">
              <w:rPr>
                <w:rFonts w:ascii="Times New Roman" w:hAnsi="Times New Roman" w:cs="Times New Roman"/>
                <w:sz w:val="24"/>
                <w:szCs w:val="28"/>
              </w:rPr>
              <w:t>Должность, ФИО, избранного (назначенного) на должность единоличного исполнительного органа юридического лица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3D0DF" w14:textId="77777777" w:rsidR="00771BC4" w:rsidRPr="00771BC4" w:rsidRDefault="00771BC4" w:rsidP="008A078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771BC4" w:rsidRPr="00771BC4" w14:paraId="50332B80" w14:textId="77777777" w:rsidTr="008A0780">
        <w:trPr>
          <w:trHeight w:val="1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1718D" w14:textId="77777777" w:rsidR="00771BC4" w:rsidRPr="00771BC4" w:rsidRDefault="00771BC4" w:rsidP="008A078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71BC4"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E2BA7" w14:textId="77777777" w:rsidR="00771BC4" w:rsidRPr="00771BC4" w:rsidRDefault="00771BC4" w:rsidP="008A078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71BC4">
              <w:rPr>
                <w:rFonts w:ascii="Times New Roman" w:hAnsi="Times New Roman" w:cs="Times New Roman"/>
                <w:sz w:val="24"/>
                <w:szCs w:val="28"/>
              </w:rPr>
              <w:t>Фамилия, имя, отчество других лиц, уполномоченных действовать от имени организации и обладающих правом подписи юридических лиц с приложением документа, подтверждающим полномочия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D820F" w14:textId="77777777" w:rsidR="00771BC4" w:rsidRPr="00771BC4" w:rsidRDefault="00771BC4" w:rsidP="008A078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771BC4" w:rsidRPr="00771BC4" w14:paraId="7F5F5B2C" w14:textId="77777777" w:rsidTr="008A0780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8B43A" w14:textId="77777777" w:rsidR="00771BC4" w:rsidRPr="00771BC4" w:rsidRDefault="00771BC4" w:rsidP="008A078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71BC4">
              <w:rPr>
                <w:rFonts w:ascii="Times New Roman" w:hAnsi="Times New Roman" w:cs="Times New Roman"/>
                <w:sz w:val="24"/>
                <w:szCs w:val="28"/>
              </w:rPr>
              <w:t>9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6F009" w14:textId="77777777" w:rsidR="00771BC4" w:rsidRPr="00771BC4" w:rsidRDefault="00771BC4" w:rsidP="008A078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71BC4">
              <w:rPr>
                <w:rFonts w:ascii="Times New Roman" w:hAnsi="Times New Roman" w:cs="Times New Roman"/>
                <w:sz w:val="24"/>
                <w:szCs w:val="28"/>
              </w:rPr>
              <w:t>Телефон руководителя организации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35060" w14:textId="77777777" w:rsidR="00771BC4" w:rsidRPr="00771BC4" w:rsidRDefault="00771BC4" w:rsidP="008A078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771BC4" w:rsidRPr="00771BC4" w14:paraId="7CE85934" w14:textId="77777777" w:rsidTr="008A0780">
        <w:trPr>
          <w:trHeight w:val="3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9A132" w14:textId="77777777" w:rsidR="00771BC4" w:rsidRPr="00771BC4" w:rsidRDefault="00771BC4" w:rsidP="008A078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71BC4">
              <w:rPr>
                <w:rFonts w:ascii="Times New Roman" w:hAnsi="Times New Roman" w:cs="Times New Roman"/>
                <w:sz w:val="24"/>
                <w:szCs w:val="28"/>
              </w:rPr>
              <w:t>10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9B888" w14:textId="77777777" w:rsidR="00771BC4" w:rsidRPr="00771BC4" w:rsidRDefault="00771BC4" w:rsidP="008A078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71BC4">
              <w:rPr>
                <w:rFonts w:ascii="Times New Roman" w:hAnsi="Times New Roman" w:cs="Times New Roman"/>
                <w:sz w:val="24"/>
                <w:szCs w:val="28"/>
              </w:rPr>
              <w:t>Размер уставного капитала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90A2F" w14:textId="77777777" w:rsidR="00771BC4" w:rsidRPr="00771BC4" w:rsidRDefault="00771BC4" w:rsidP="008A078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771BC4" w:rsidRPr="00771BC4" w14:paraId="1F744A86" w14:textId="77777777" w:rsidTr="008A0780">
        <w:trPr>
          <w:trHeight w:val="5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31F91" w14:textId="77777777" w:rsidR="00771BC4" w:rsidRPr="00771BC4" w:rsidRDefault="00771BC4" w:rsidP="008A078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71BC4">
              <w:rPr>
                <w:rFonts w:ascii="Times New Roman" w:hAnsi="Times New Roman" w:cs="Times New Roman"/>
                <w:sz w:val="24"/>
                <w:szCs w:val="28"/>
              </w:rPr>
              <w:t>11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EEB4D" w14:textId="77777777" w:rsidR="00771BC4" w:rsidRPr="00771BC4" w:rsidRDefault="00771BC4" w:rsidP="008A0780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771BC4">
              <w:rPr>
                <w:rFonts w:ascii="Times New Roman" w:hAnsi="Times New Roman" w:cs="Times New Roman"/>
                <w:sz w:val="24"/>
                <w:szCs w:val="28"/>
              </w:rPr>
              <w:t>Структура владения до конечного бенефициара (ФИО, наименование, место регистрации, % содержания долей/акций)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5928F" w14:textId="77777777" w:rsidR="00771BC4" w:rsidRPr="00771BC4" w:rsidRDefault="00771BC4" w:rsidP="008A078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771BC4" w:rsidRPr="00771BC4" w14:paraId="2681BFD2" w14:textId="77777777" w:rsidTr="008A0780">
        <w:trPr>
          <w:trHeight w:val="5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BB099" w14:textId="77777777" w:rsidR="00771BC4" w:rsidRPr="00771BC4" w:rsidRDefault="00771BC4" w:rsidP="008A078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71BC4">
              <w:rPr>
                <w:rFonts w:ascii="Times New Roman" w:hAnsi="Times New Roman" w:cs="Times New Roman"/>
                <w:sz w:val="24"/>
                <w:szCs w:val="28"/>
              </w:rPr>
              <w:t>12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2C715" w14:textId="77777777" w:rsidR="00771BC4" w:rsidRPr="00771BC4" w:rsidRDefault="00771BC4" w:rsidP="008A078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71BC4">
              <w:rPr>
                <w:rFonts w:ascii="Times New Roman" w:hAnsi="Times New Roman" w:cs="Times New Roman"/>
                <w:sz w:val="24"/>
                <w:szCs w:val="28"/>
              </w:rPr>
              <w:t>Банковские реквизиты (наименование и адрес банка, номер расчетного счета в банке, телефоны банка, прочие банковские реквизиты)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C40E0" w14:textId="77777777" w:rsidR="00771BC4" w:rsidRPr="00771BC4" w:rsidRDefault="00771BC4" w:rsidP="008A078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771BC4" w:rsidRPr="00771BC4" w14:paraId="0BD4327C" w14:textId="77777777" w:rsidTr="008A0780">
        <w:trPr>
          <w:trHeight w:val="39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8AB3C" w14:textId="77777777" w:rsidR="00771BC4" w:rsidRPr="00771BC4" w:rsidRDefault="00771BC4" w:rsidP="008A078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71BC4">
              <w:rPr>
                <w:rFonts w:ascii="Times New Roman" w:hAnsi="Times New Roman" w:cs="Times New Roman"/>
                <w:sz w:val="24"/>
                <w:szCs w:val="28"/>
              </w:rPr>
              <w:t>13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E15BC" w14:textId="77777777" w:rsidR="00771BC4" w:rsidRPr="00771BC4" w:rsidRDefault="00771BC4" w:rsidP="008A078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71BC4">
              <w:rPr>
                <w:rFonts w:ascii="Times New Roman" w:hAnsi="Times New Roman" w:cs="Times New Roman"/>
                <w:sz w:val="24"/>
                <w:szCs w:val="28"/>
              </w:rPr>
              <w:t>Виды деятельности (кратко)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48737" w14:textId="77777777" w:rsidR="00771BC4" w:rsidRPr="00771BC4" w:rsidRDefault="00771BC4" w:rsidP="008A078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771BC4" w:rsidRPr="00771BC4" w14:paraId="328B08DE" w14:textId="77777777" w:rsidTr="008A0780">
        <w:trPr>
          <w:trHeight w:val="168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168EE" w14:textId="77777777" w:rsidR="00771BC4" w:rsidRPr="00771BC4" w:rsidRDefault="00771BC4" w:rsidP="008A078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71BC4">
              <w:rPr>
                <w:rFonts w:ascii="Times New Roman" w:hAnsi="Times New Roman" w:cs="Times New Roman"/>
                <w:sz w:val="24"/>
                <w:szCs w:val="28"/>
              </w:rPr>
              <w:t>14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360E7" w14:textId="77777777" w:rsidR="00771BC4" w:rsidRPr="00771BC4" w:rsidRDefault="00771BC4" w:rsidP="008A078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71BC4">
              <w:rPr>
                <w:rFonts w:ascii="Times New Roman" w:hAnsi="Times New Roman" w:cs="Times New Roman"/>
                <w:sz w:val="24"/>
                <w:szCs w:val="28"/>
              </w:rPr>
              <w:t>Перечень лицензий организации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97415" w14:textId="77777777" w:rsidR="00771BC4" w:rsidRPr="00771BC4" w:rsidRDefault="00771BC4" w:rsidP="008A078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71BC4">
              <w:rPr>
                <w:rFonts w:ascii="Times New Roman" w:hAnsi="Times New Roman" w:cs="Times New Roman"/>
                <w:sz w:val="24"/>
                <w:szCs w:val="28"/>
              </w:rPr>
              <w:t>Номер, дата, кем выдана, срок действия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70E42" w14:textId="77777777" w:rsidR="00771BC4" w:rsidRPr="00771BC4" w:rsidRDefault="00771BC4" w:rsidP="008A078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771BC4" w:rsidRPr="00771BC4" w14:paraId="65EF6A9F" w14:textId="77777777" w:rsidTr="008A0780">
        <w:trPr>
          <w:trHeight w:val="24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FEF1D" w14:textId="77777777" w:rsidR="00771BC4" w:rsidRPr="00771BC4" w:rsidRDefault="00771BC4" w:rsidP="008A078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4E36F" w14:textId="77777777" w:rsidR="00771BC4" w:rsidRPr="00771BC4" w:rsidRDefault="00771BC4" w:rsidP="008A078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5E022" w14:textId="77777777" w:rsidR="00771BC4" w:rsidRPr="00771BC4" w:rsidRDefault="00771BC4" w:rsidP="008A078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71BC4">
              <w:rPr>
                <w:rFonts w:ascii="Times New Roman" w:hAnsi="Times New Roman" w:cs="Times New Roman"/>
                <w:sz w:val="24"/>
                <w:szCs w:val="28"/>
              </w:rPr>
              <w:t>Виды деятельности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444C8" w14:textId="77777777" w:rsidR="00771BC4" w:rsidRPr="00771BC4" w:rsidRDefault="00771BC4" w:rsidP="008A078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771BC4" w:rsidRPr="00771BC4" w14:paraId="17998376" w14:textId="77777777" w:rsidTr="008A0780">
        <w:trPr>
          <w:trHeight w:val="229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A37EB" w14:textId="77777777" w:rsidR="00771BC4" w:rsidRPr="00771BC4" w:rsidRDefault="00771BC4" w:rsidP="008A078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00A43" w14:textId="77777777" w:rsidR="00771BC4" w:rsidRPr="00771BC4" w:rsidRDefault="00771BC4" w:rsidP="008A078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688A6" w14:textId="77777777" w:rsidR="00771BC4" w:rsidRPr="00771BC4" w:rsidRDefault="00771BC4" w:rsidP="008A078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71BC4">
              <w:rPr>
                <w:rFonts w:ascii="Times New Roman" w:hAnsi="Times New Roman" w:cs="Times New Roman"/>
                <w:sz w:val="24"/>
                <w:szCs w:val="28"/>
              </w:rPr>
              <w:t>Номер, дата, кем выдана, срок действия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5401E" w14:textId="77777777" w:rsidR="00771BC4" w:rsidRPr="00771BC4" w:rsidRDefault="00771BC4" w:rsidP="008A078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771BC4" w:rsidRPr="00771BC4" w14:paraId="6D035870" w14:textId="77777777" w:rsidTr="008A0780">
        <w:trPr>
          <w:trHeight w:val="22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5010F" w14:textId="77777777" w:rsidR="00771BC4" w:rsidRPr="00771BC4" w:rsidRDefault="00771BC4" w:rsidP="008A078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68953" w14:textId="77777777" w:rsidR="00771BC4" w:rsidRPr="00771BC4" w:rsidRDefault="00771BC4" w:rsidP="008A078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EE5C7" w14:textId="77777777" w:rsidR="00771BC4" w:rsidRPr="00771BC4" w:rsidRDefault="00771BC4" w:rsidP="008A078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71BC4">
              <w:rPr>
                <w:rFonts w:ascii="Times New Roman" w:hAnsi="Times New Roman" w:cs="Times New Roman"/>
                <w:sz w:val="24"/>
                <w:szCs w:val="28"/>
              </w:rPr>
              <w:t>Виды деятельности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1FF14" w14:textId="77777777" w:rsidR="00771BC4" w:rsidRPr="00771BC4" w:rsidRDefault="00771BC4" w:rsidP="008A078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771BC4" w:rsidRPr="00771BC4" w14:paraId="7687E6F0" w14:textId="77777777" w:rsidTr="008A0780">
        <w:trPr>
          <w:trHeight w:val="209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4A70A" w14:textId="77777777" w:rsidR="00771BC4" w:rsidRPr="00771BC4" w:rsidRDefault="00771BC4" w:rsidP="008A078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71BC4">
              <w:rPr>
                <w:rFonts w:ascii="Times New Roman" w:hAnsi="Times New Roman" w:cs="Times New Roman"/>
                <w:sz w:val="24"/>
                <w:szCs w:val="28"/>
              </w:rPr>
              <w:t>15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90945" w14:textId="77777777" w:rsidR="00771BC4" w:rsidRPr="00771BC4" w:rsidRDefault="00771BC4" w:rsidP="008A078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71BC4">
              <w:rPr>
                <w:rFonts w:ascii="Times New Roman" w:hAnsi="Times New Roman" w:cs="Times New Roman"/>
                <w:sz w:val="24"/>
                <w:szCs w:val="28"/>
              </w:rPr>
              <w:t>Дочерние общества, филиалы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55F5B" w14:textId="77777777" w:rsidR="00771BC4" w:rsidRPr="00771BC4" w:rsidRDefault="00771BC4" w:rsidP="008A078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71BC4">
              <w:rPr>
                <w:rFonts w:ascii="Times New Roman" w:hAnsi="Times New Roman" w:cs="Times New Roman"/>
                <w:sz w:val="24"/>
                <w:szCs w:val="28"/>
              </w:rPr>
              <w:t>Местонахождение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7DDE2" w14:textId="77777777" w:rsidR="00771BC4" w:rsidRPr="00771BC4" w:rsidRDefault="00771BC4" w:rsidP="008A078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771BC4" w:rsidRPr="00771BC4" w14:paraId="2F736FCA" w14:textId="77777777" w:rsidTr="008A0780">
        <w:trPr>
          <w:trHeight w:val="33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37C19" w14:textId="77777777" w:rsidR="00771BC4" w:rsidRPr="00771BC4" w:rsidRDefault="00771BC4" w:rsidP="008A078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CAF1D" w14:textId="77777777" w:rsidR="00771BC4" w:rsidRPr="00771BC4" w:rsidRDefault="00771BC4" w:rsidP="008A078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6B1D2" w14:textId="77777777" w:rsidR="00771BC4" w:rsidRPr="00771BC4" w:rsidRDefault="00771BC4" w:rsidP="008A078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71BC4">
              <w:rPr>
                <w:rFonts w:ascii="Times New Roman" w:hAnsi="Times New Roman" w:cs="Times New Roman"/>
                <w:sz w:val="24"/>
                <w:szCs w:val="28"/>
              </w:rPr>
              <w:t>Виды деятельности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0874D" w14:textId="77777777" w:rsidR="00771BC4" w:rsidRPr="00771BC4" w:rsidRDefault="00771BC4" w:rsidP="008A078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771BC4" w:rsidRPr="00771BC4" w14:paraId="5BD9746D" w14:textId="77777777" w:rsidTr="008A0780">
        <w:trPr>
          <w:trHeight w:val="2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4688E" w14:textId="77777777" w:rsidR="00771BC4" w:rsidRPr="00771BC4" w:rsidRDefault="00771BC4" w:rsidP="008A078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71BC4">
              <w:rPr>
                <w:rFonts w:ascii="Times New Roman" w:hAnsi="Times New Roman" w:cs="Times New Roman"/>
                <w:sz w:val="24"/>
                <w:szCs w:val="28"/>
              </w:rPr>
              <w:t>16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BF710" w14:textId="77777777" w:rsidR="00771BC4" w:rsidRPr="00771BC4" w:rsidRDefault="00771BC4" w:rsidP="008A078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71BC4">
              <w:rPr>
                <w:rFonts w:ascii="Times New Roman" w:hAnsi="Times New Roman" w:cs="Times New Roman"/>
                <w:sz w:val="24"/>
                <w:szCs w:val="28"/>
              </w:rPr>
              <w:t>Доходы и расходы организации за последний отчетный период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1F4CE" w14:textId="77777777" w:rsidR="00771BC4" w:rsidRPr="00771BC4" w:rsidRDefault="00771BC4" w:rsidP="008A078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771BC4" w:rsidRPr="00771BC4" w14:paraId="6A5D42E8" w14:textId="77777777" w:rsidTr="008A0780">
        <w:trPr>
          <w:trHeight w:val="51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46186" w14:textId="77777777" w:rsidR="00771BC4" w:rsidRPr="00771BC4" w:rsidRDefault="00771BC4" w:rsidP="008A078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71BC4">
              <w:rPr>
                <w:rFonts w:ascii="Times New Roman" w:hAnsi="Times New Roman" w:cs="Times New Roman"/>
                <w:sz w:val="24"/>
                <w:szCs w:val="28"/>
              </w:rPr>
              <w:t>17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E290D" w14:textId="77777777" w:rsidR="00771BC4" w:rsidRPr="00771BC4" w:rsidRDefault="00771BC4" w:rsidP="008A078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71BC4">
              <w:rPr>
                <w:rFonts w:ascii="Times New Roman" w:hAnsi="Times New Roman" w:cs="Times New Roman"/>
                <w:sz w:val="24"/>
                <w:szCs w:val="28"/>
              </w:rPr>
              <w:t>Доходы и расходы организации за аналогичный период предыдущего года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98343" w14:textId="77777777" w:rsidR="00771BC4" w:rsidRPr="00771BC4" w:rsidRDefault="00771BC4" w:rsidP="008A078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771BC4" w:rsidRPr="00771BC4" w14:paraId="5EFA395B" w14:textId="77777777" w:rsidTr="008A0780">
        <w:trPr>
          <w:trHeight w:val="3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CB4E2" w14:textId="77777777" w:rsidR="00771BC4" w:rsidRPr="00771BC4" w:rsidRDefault="00771BC4" w:rsidP="008A078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71BC4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18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3F355" w14:textId="77777777" w:rsidR="00771BC4" w:rsidRPr="00771BC4" w:rsidRDefault="00771BC4" w:rsidP="008A078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71BC4">
              <w:rPr>
                <w:rFonts w:ascii="Times New Roman" w:hAnsi="Times New Roman" w:cs="Times New Roman"/>
                <w:sz w:val="24"/>
                <w:szCs w:val="28"/>
              </w:rPr>
              <w:t>Перечень выполненных организацией работ за последние три года (работы, аналогичные заявленным)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AC452" w14:textId="77777777" w:rsidR="00771BC4" w:rsidRPr="00771BC4" w:rsidRDefault="00771BC4" w:rsidP="008A078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771BC4" w:rsidRPr="00771BC4" w14:paraId="4AC3BF11" w14:textId="77777777" w:rsidTr="008A0780">
        <w:trPr>
          <w:trHeight w:val="3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74168" w14:textId="77777777" w:rsidR="00771BC4" w:rsidRPr="00771BC4" w:rsidRDefault="00771BC4" w:rsidP="008A078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71BC4">
              <w:rPr>
                <w:rFonts w:ascii="Times New Roman" w:hAnsi="Times New Roman" w:cs="Times New Roman"/>
                <w:sz w:val="24"/>
                <w:szCs w:val="28"/>
              </w:rPr>
              <w:t>19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51B75" w14:textId="77777777" w:rsidR="00771BC4" w:rsidRPr="00771BC4" w:rsidRDefault="00771BC4" w:rsidP="008A078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71BC4">
              <w:rPr>
                <w:rFonts w:ascii="Times New Roman" w:hAnsi="Times New Roman" w:cs="Times New Roman"/>
                <w:sz w:val="24"/>
                <w:szCs w:val="28"/>
              </w:rPr>
              <w:t>Координаты заказчиков, которые могут охарактеризовать выполненные организацией работы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B27D3" w14:textId="77777777" w:rsidR="00771BC4" w:rsidRPr="00771BC4" w:rsidRDefault="00771BC4" w:rsidP="008A078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771BC4" w:rsidRPr="00771BC4" w14:paraId="66CA125A" w14:textId="77777777" w:rsidTr="008A0780">
        <w:trPr>
          <w:trHeight w:val="3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5BADA" w14:textId="77777777" w:rsidR="00771BC4" w:rsidRPr="00771BC4" w:rsidRDefault="00771BC4" w:rsidP="008A078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71BC4">
              <w:rPr>
                <w:rFonts w:ascii="Times New Roman" w:hAnsi="Times New Roman" w:cs="Times New Roman"/>
                <w:sz w:val="24"/>
                <w:szCs w:val="28"/>
              </w:rPr>
              <w:t>20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E2891" w14:textId="77777777" w:rsidR="00771BC4" w:rsidRPr="00771BC4" w:rsidRDefault="00771BC4" w:rsidP="008A078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71BC4">
              <w:rPr>
                <w:rFonts w:ascii="Times New Roman" w:hAnsi="Times New Roman" w:cs="Times New Roman"/>
                <w:sz w:val="24"/>
                <w:szCs w:val="28"/>
              </w:rPr>
              <w:t>Численность и квалификация персонала в организации по заявленному направлению деятельности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727AF" w14:textId="77777777" w:rsidR="00771BC4" w:rsidRPr="00771BC4" w:rsidRDefault="00771BC4" w:rsidP="008A078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771BC4" w:rsidRPr="00771BC4" w14:paraId="23621C24" w14:textId="77777777" w:rsidTr="008A0780">
        <w:trPr>
          <w:trHeight w:val="3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F0638" w14:textId="77777777" w:rsidR="00771BC4" w:rsidRPr="00771BC4" w:rsidRDefault="00771BC4" w:rsidP="008A078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71BC4">
              <w:rPr>
                <w:rFonts w:ascii="Times New Roman" w:hAnsi="Times New Roman" w:cs="Times New Roman"/>
                <w:sz w:val="24"/>
                <w:szCs w:val="28"/>
              </w:rPr>
              <w:t>21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E9864" w14:textId="77777777" w:rsidR="00771BC4" w:rsidRPr="00771BC4" w:rsidRDefault="00771BC4" w:rsidP="008A078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71BC4">
              <w:rPr>
                <w:rFonts w:ascii="Times New Roman" w:hAnsi="Times New Roman" w:cs="Times New Roman"/>
                <w:sz w:val="24"/>
                <w:szCs w:val="28"/>
              </w:rPr>
              <w:t>Перечень технических средств и/или программного обеспечения для выполнения работ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90C85" w14:textId="77777777" w:rsidR="00771BC4" w:rsidRPr="00771BC4" w:rsidRDefault="00771BC4" w:rsidP="008A078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771BC4" w:rsidRPr="00771BC4" w14:paraId="13C5E6E0" w14:textId="77777777" w:rsidTr="008A0780">
        <w:trPr>
          <w:trHeight w:val="3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E520B" w14:textId="77777777" w:rsidR="00771BC4" w:rsidRPr="00771BC4" w:rsidRDefault="00771BC4" w:rsidP="008A078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71BC4">
              <w:rPr>
                <w:rFonts w:ascii="Times New Roman" w:hAnsi="Times New Roman" w:cs="Times New Roman"/>
                <w:sz w:val="24"/>
                <w:szCs w:val="28"/>
              </w:rPr>
              <w:t>22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E35FB" w14:textId="77777777" w:rsidR="00771BC4" w:rsidRPr="00771BC4" w:rsidRDefault="00771BC4" w:rsidP="008A078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71BC4">
              <w:rPr>
                <w:rFonts w:ascii="Times New Roman" w:hAnsi="Times New Roman" w:cs="Times New Roman"/>
                <w:sz w:val="24"/>
                <w:szCs w:val="28"/>
              </w:rPr>
              <w:t>Сведения о судебных разбирательствах с участием организации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9AAAF" w14:textId="77777777" w:rsidR="00771BC4" w:rsidRPr="00771BC4" w:rsidRDefault="00771BC4" w:rsidP="008A078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14:paraId="2A36D70C" w14:textId="77777777" w:rsidR="00771BC4" w:rsidRPr="00771BC4" w:rsidRDefault="00771BC4" w:rsidP="00771BC4">
      <w:pPr>
        <w:ind w:firstLine="708"/>
        <w:rPr>
          <w:rFonts w:ascii="Times New Roman" w:hAnsi="Times New Roman" w:cs="Times New Roman"/>
          <w:sz w:val="24"/>
          <w:szCs w:val="28"/>
        </w:rPr>
      </w:pPr>
    </w:p>
    <w:p w14:paraId="14E4BFA1" w14:textId="77777777" w:rsidR="00771BC4" w:rsidRPr="00771BC4" w:rsidRDefault="00771BC4" w:rsidP="00771BC4">
      <w:pPr>
        <w:ind w:firstLine="708"/>
        <w:rPr>
          <w:rFonts w:ascii="Times New Roman" w:hAnsi="Times New Roman" w:cs="Times New Roman"/>
          <w:sz w:val="24"/>
          <w:szCs w:val="28"/>
        </w:rPr>
      </w:pPr>
      <w:r w:rsidRPr="00771BC4">
        <w:rPr>
          <w:rFonts w:ascii="Times New Roman" w:hAnsi="Times New Roman" w:cs="Times New Roman"/>
          <w:sz w:val="24"/>
          <w:szCs w:val="28"/>
        </w:rPr>
        <w:t>Контрагент (поставщик/исполнитель) _______ подтверждает, что ознакомлен с Кодексом этики и комплаенс и согласен с разделом Договора «Противодействие коррупции» и соблюдением норм антикоррупционного законодательства.</w:t>
      </w:r>
    </w:p>
    <w:p w14:paraId="269835EB" w14:textId="77777777" w:rsidR="00771BC4" w:rsidRPr="00771BC4" w:rsidRDefault="00771BC4" w:rsidP="00771BC4">
      <w:pPr>
        <w:rPr>
          <w:rFonts w:ascii="Times New Roman" w:hAnsi="Times New Roman" w:cs="Times New Roman"/>
          <w:sz w:val="24"/>
          <w:szCs w:val="28"/>
        </w:rPr>
      </w:pPr>
    </w:p>
    <w:p w14:paraId="38593537" w14:textId="77777777" w:rsidR="00771BC4" w:rsidRPr="00771BC4" w:rsidRDefault="00771BC4" w:rsidP="00771BC4">
      <w:pPr>
        <w:rPr>
          <w:rFonts w:ascii="Times New Roman" w:hAnsi="Times New Roman" w:cs="Times New Roman"/>
          <w:sz w:val="24"/>
          <w:szCs w:val="28"/>
        </w:rPr>
      </w:pPr>
    </w:p>
    <w:p w14:paraId="515B4556" w14:textId="77777777" w:rsidR="00771BC4" w:rsidRPr="00771BC4" w:rsidRDefault="00771BC4" w:rsidP="00771BC4">
      <w:pPr>
        <w:ind w:firstLine="708"/>
        <w:rPr>
          <w:rFonts w:ascii="Times New Roman" w:hAnsi="Times New Roman" w:cs="Times New Roman"/>
          <w:sz w:val="24"/>
          <w:szCs w:val="28"/>
        </w:rPr>
      </w:pPr>
      <w:r w:rsidRPr="00771BC4">
        <w:rPr>
          <w:rFonts w:ascii="Times New Roman" w:hAnsi="Times New Roman" w:cs="Times New Roman"/>
          <w:sz w:val="24"/>
          <w:szCs w:val="28"/>
        </w:rPr>
        <w:t>Руководитель организации ____________________________________________________</w:t>
      </w:r>
    </w:p>
    <w:p w14:paraId="357FE396" w14:textId="77777777" w:rsidR="00771BC4" w:rsidRPr="00771BC4" w:rsidRDefault="00771BC4" w:rsidP="00771BC4">
      <w:pPr>
        <w:rPr>
          <w:rFonts w:ascii="Times New Roman" w:hAnsi="Times New Roman" w:cs="Times New Roman"/>
          <w:sz w:val="24"/>
          <w:szCs w:val="28"/>
        </w:rPr>
      </w:pPr>
      <w:r w:rsidRPr="00771BC4"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                                          (подпись, печать, Ф.И.О.) (Дата)</w:t>
      </w:r>
    </w:p>
    <w:p w14:paraId="064AC830" w14:textId="77777777" w:rsidR="00771BC4" w:rsidRPr="00771BC4" w:rsidRDefault="00771BC4" w:rsidP="00771BC4">
      <w:pPr>
        <w:widowControl w:val="0"/>
        <w:autoSpaceDE w:val="0"/>
        <w:autoSpaceDN w:val="0"/>
        <w:adjustRightInd w:val="0"/>
        <w:contextualSpacing/>
        <w:rPr>
          <w:rFonts w:ascii="Times New Roman" w:eastAsia="Times New Roman" w:hAnsi="Times New Roman" w:cs="Times New Roman"/>
          <w:b/>
          <w:vertAlign w:val="subscript"/>
        </w:rPr>
      </w:pPr>
    </w:p>
    <w:p w14:paraId="5E3FA89A" w14:textId="77777777" w:rsidR="00771BC4" w:rsidRPr="00771BC4" w:rsidRDefault="00771BC4" w:rsidP="00771BC4">
      <w:pPr>
        <w:jc w:val="right"/>
        <w:rPr>
          <w:rFonts w:ascii="Times New Roman" w:hAnsi="Times New Roman" w:cs="Times New Roman"/>
          <w:szCs w:val="23"/>
        </w:rPr>
      </w:pPr>
    </w:p>
    <w:sectPr w:rsidR="00771BC4" w:rsidRPr="00771BC4" w:rsidSect="00A7417E">
      <w:headerReference w:type="default" r:id="rId7"/>
      <w:footerReference w:type="default" r:id="rId8"/>
      <w:pgSz w:w="11911" w:h="16849"/>
      <w:pgMar w:top="851" w:right="851" w:bottom="851" w:left="1418" w:header="397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6B47C3" w14:textId="77777777" w:rsidR="009148C6" w:rsidRDefault="009148C6" w:rsidP="00A45487">
      <w:r>
        <w:separator/>
      </w:r>
    </w:p>
  </w:endnote>
  <w:endnote w:type="continuationSeparator" w:id="0">
    <w:p w14:paraId="21098D2F" w14:textId="77777777" w:rsidR="009148C6" w:rsidRDefault="009148C6" w:rsidP="00A454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tring not found: ID_REPORTDEF_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6733"/>
      <w:gridCol w:w="2893"/>
    </w:tblGrid>
    <w:tr w:rsidR="002E2E59" w14:paraId="31FA2715" w14:textId="77777777">
      <w:trPr>
        <w:jc w:val="center"/>
      </w:trPr>
      <w:tc>
        <w:tcPr>
          <w:tcW w:w="7147" w:type="dxa"/>
          <w:tcBorders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  <w:tl2br w:val="nil"/>
            <w:tr2bl w:val="nil"/>
          </w:tcBorders>
          <w:shd w:val="clear" w:color="auto" w:fill="auto"/>
          <w:tcMar>
            <w:top w:w="0" w:type="dxa"/>
            <w:left w:w="108" w:type="dxa"/>
            <w:right w:w="108" w:type="dxa"/>
          </w:tcMar>
          <w:vAlign w:val="center"/>
        </w:tcPr>
        <w:p w14:paraId="277B1551" w14:textId="77777777" w:rsidR="002E2E59" w:rsidRDefault="002E2E59">
          <w:pPr>
            <w:spacing w:before="57"/>
            <w:ind w:left="567" w:firstLine="0"/>
            <w:jc w:val="left"/>
          </w:pPr>
        </w:p>
      </w:tc>
      <w:tc>
        <w:tcPr>
          <w:tcW w:w="3063" w:type="dxa"/>
          <w:tcBorders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  <w:tl2br w:val="nil"/>
            <w:tr2bl w:val="nil"/>
          </w:tcBorders>
          <w:shd w:val="clear" w:color="auto" w:fill="auto"/>
          <w:tcMar>
            <w:top w:w="0" w:type="dxa"/>
            <w:left w:w="108" w:type="dxa"/>
            <w:right w:w="108" w:type="dxa"/>
          </w:tcMar>
          <w:vAlign w:val="center"/>
        </w:tcPr>
        <w:p w14:paraId="37ED9F04" w14:textId="7A530129" w:rsidR="002E2E59" w:rsidRDefault="002E2E59">
          <w:pPr>
            <w:spacing w:before="57"/>
            <w:ind w:firstLine="0"/>
            <w:jc w:val="right"/>
            <w:rPr>
              <w:sz w:val="20"/>
            </w:rPr>
          </w:pPr>
          <w:r>
            <w:rPr>
              <w:rFonts w:ascii="String not found: ID_REPORTDEF_" w:eastAsia="String not found: ID_REPORTDEF_" w:hAnsi="String not found: ID_REPORTDEF_" w:cs="String not found: ID_REPORTDEF_"/>
              <w:sz w:val="24"/>
            </w:rPr>
            <w:fldChar w:fldCharType="begin"/>
          </w:r>
          <w:r>
            <w:rPr>
              <w:rFonts w:ascii="String not found: ID_REPORTDEF_" w:eastAsia="String not found: ID_REPORTDEF_" w:hAnsi="String not found: ID_REPORTDEF_" w:cs="String not found: ID_REPORTDEF_"/>
              <w:sz w:val="24"/>
            </w:rPr>
            <w:instrText>PAGE</w:instrText>
          </w:r>
          <w:r>
            <w:rPr>
              <w:rFonts w:ascii="String not found: ID_REPORTDEF_" w:eastAsia="String not found: ID_REPORTDEF_" w:hAnsi="String not found: ID_REPORTDEF_" w:cs="String not found: ID_REPORTDEF_"/>
              <w:sz w:val="24"/>
            </w:rPr>
            <w:fldChar w:fldCharType="separate"/>
          </w:r>
          <w:r w:rsidR="00D37C23">
            <w:rPr>
              <w:rFonts w:ascii="String not found: ID_REPORTDEF_" w:eastAsia="String not found: ID_REPORTDEF_" w:hAnsi="String not found: ID_REPORTDEF_" w:cs="String not found: ID_REPORTDEF_"/>
              <w:noProof/>
              <w:sz w:val="24"/>
            </w:rPr>
            <w:t>21</w:t>
          </w:r>
          <w:r>
            <w:rPr>
              <w:rFonts w:ascii="String not found: ID_REPORTDEF_" w:eastAsia="String not found: ID_REPORTDEF_" w:hAnsi="String not found: ID_REPORTDEF_" w:cs="String not found: ID_REPORTDEF_"/>
              <w:sz w:val="24"/>
            </w:rPr>
            <w:fldChar w:fldCharType="end"/>
          </w:r>
        </w:p>
      </w:tc>
    </w:tr>
  </w:tbl>
  <w:p w14:paraId="64BA272B" w14:textId="77777777" w:rsidR="002E2E59" w:rsidRDefault="002E2E59" w:rsidP="00A7417E">
    <w:pPr>
      <w:ind w:firstLine="0"/>
    </w:pPr>
  </w:p>
  <w:tbl>
    <w:tblPr>
      <w:tblpPr w:leftFromText="187" w:rightFromText="187" w:vertAnchor="page" w:horzAnchor="page" w:tblpXSpec="right" w:tblpYSpec="bottom"/>
      <w:tblW w:w="281" w:type="pct"/>
      <w:tblLook w:val="04A0" w:firstRow="1" w:lastRow="0" w:firstColumn="1" w:lastColumn="0" w:noHBand="0" w:noVBand="1"/>
    </w:tblPr>
    <w:tblGrid>
      <w:gridCol w:w="542"/>
    </w:tblGrid>
    <w:tr w:rsidR="002E2E59" w:rsidRPr="00AC16FB" w14:paraId="70C849E7" w14:textId="77777777" w:rsidTr="00A7417E">
      <w:trPr>
        <w:trHeight w:hRule="exact" w:val="13608"/>
      </w:trPr>
      <w:tc>
        <w:tcPr>
          <w:tcW w:w="538" w:type="dxa"/>
          <w:textDirection w:val="btLr"/>
        </w:tcPr>
        <w:p w14:paraId="547D94F4" w14:textId="77777777" w:rsidR="002E2E59" w:rsidRPr="00AC16FB" w:rsidRDefault="002E2E59" w:rsidP="00A7417E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</w:rPr>
            <w:t xml:space="preserve">Дата: 23.12.2020 10:16. Копия электронного документа. Версия СЭД: </w:t>
          </w:r>
          <w:proofErr w:type="spellStart"/>
          <w:r w:rsidRPr="00AC16FB">
            <w:rPr>
              <w:rFonts w:ascii="Times New Roman" w:hAnsi="Times New Roman" w:cs="Times New Roman"/>
              <w:sz w:val="14"/>
              <w:szCs w:val="14"/>
            </w:rPr>
            <w:t>Documentolog</w:t>
          </w:r>
          <w:proofErr w:type="spellEnd"/>
          <w:r w:rsidRPr="00AC16FB">
            <w:rPr>
              <w:rFonts w:ascii="Times New Roman" w:hAnsi="Times New Roman" w:cs="Times New Roman"/>
              <w:sz w:val="14"/>
              <w:szCs w:val="14"/>
            </w:rPr>
            <w:t xml:space="preserve"> 7.8.3. Положительный результат проверки ЭЦП</w:t>
          </w:r>
        </w:p>
      </w:tc>
    </w:tr>
    <w:tr w:rsidR="002E2E59" w:rsidRPr="00AC16FB" w14:paraId="6AC23E6E" w14:textId="77777777" w:rsidTr="00A7417E">
      <w:trPr>
        <w:trHeight w:hRule="exact" w:val="1701"/>
      </w:trPr>
      <w:tc>
        <w:tcPr>
          <w:tcW w:w="538" w:type="dxa"/>
          <w:textDirection w:val="btLr"/>
        </w:tcPr>
        <w:p w14:paraId="4EC80706" w14:textId="77777777" w:rsidR="002E2E59" w:rsidRPr="00AC16FB" w:rsidRDefault="002E2E59" w:rsidP="00A7417E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C6DD86" w14:textId="77777777" w:rsidR="009148C6" w:rsidRDefault="009148C6" w:rsidP="00A45487">
      <w:r>
        <w:separator/>
      </w:r>
    </w:p>
  </w:footnote>
  <w:footnote w:type="continuationSeparator" w:id="0">
    <w:p w14:paraId="36C0861C" w14:textId="77777777" w:rsidR="009148C6" w:rsidRDefault="009148C6" w:rsidP="00A454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093" w:type="dxa"/>
      <w:tblInd w:w="-77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4386"/>
      <w:gridCol w:w="2645"/>
      <w:gridCol w:w="1755"/>
      <w:gridCol w:w="2307"/>
    </w:tblGrid>
    <w:tr w:rsidR="002E2E59" w:rsidRPr="00E41C0B" w14:paraId="080BA6F1" w14:textId="77777777" w:rsidTr="00A7417E">
      <w:trPr>
        <w:cantSplit/>
        <w:trHeight w:val="122"/>
      </w:trPr>
      <w:tc>
        <w:tcPr>
          <w:tcW w:w="43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1C147E6" w14:textId="77777777" w:rsidR="002E2E59" w:rsidRPr="00E41C0B" w:rsidRDefault="002E2E59" w:rsidP="00A7417E">
          <w:pPr>
            <w:pStyle w:val="af1"/>
            <w:rPr>
              <w:rFonts w:ascii="Times New Roman" w:hAnsi="Times New Roman"/>
              <w:b/>
              <w:bCs/>
              <w:sz w:val="16"/>
              <w:szCs w:val="18"/>
            </w:rPr>
          </w:pPr>
          <w:r w:rsidRPr="00E41C0B">
            <w:rPr>
              <w:rFonts w:ascii="Times New Roman" w:hAnsi="Times New Roman"/>
              <w:b/>
              <w:bCs/>
              <w:sz w:val="16"/>
              <w:szCs w:val="18"/>
            </w:rPr>
            <w:t>ТОО «ДП «ОРТАЛЫК</w:t>
          </w:r>
          <w:r w:rsidRPr="00E41C0B">
            <w:rPr>
              <w:rFonts w:ascii="Times New Roman" w:hAnsi="Times New Roman"/>
              <w:b/>
              <w:bCs/>
              <w:color w:val="0070C0"/>
              <w:sz w:val="16"/>
              <w:szCs w:val="18"/>
            </w:rPr>
            <w:t>»</w:t>
          </w:r>
        </w:p>
      </w:tc>
      <w:tc>
        <w:tcPr>
          <w:tcW w:w="264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EEFFAE7" w14:textId="77777777" w:rsidR="002E2E59" w:rsidRPr="00E41C0B" w:rsidRDefault="002E2E59" w:rsidP="00A7417E">
          <w:pPr>
            <w:pStyle w:val="af1"/>
            <w:rPr>
              <w:rFonts w:ascii="Times New Roman" w:hAnsi="Times New Roman"/>
              <w:b/>
              <w:bCs/>
              <w:sz w:val="16"/>
              <w:szCs w:val="18"/>
            </w:rPr>
          </w:pPr>
        </w:p>
      </w:tc>
      <w:tc>
        <w:tcPr>
          <w:tcW w:w="175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7793A2D" w14:textId="666B268D" w:rsidR="002E2E59" w:rsidRPr="00E41C0B" w:rsidRDefault="002E2E59" w:rsidP="00A7417E">
          <w:pPr>
            <w:pStyle w:val="af1"/>
            <w:ind w:firstLine="0"/>
            <w:jc w:val="left"/>
            <w:rPr>
              <w:rFonts w:ascii="Times New Roman" w:hAnsi="Times New Roman"/>
              <w:b/>
              <w:bCs/>
              <w:sz w:val="16"/>
              <w:szCs w:val="18"/>
            </w:rPr>
          </w:pPr>
          <w:r w:rsidRPr="00E41C0B">
            <w:rPr>
              <w:rFonts w:ascii="Times New Roman" w:hAnsi="Times New Roman"/>
              <w:b/>
              <w:bCs/>
              <w:sz w:val="16"/>
              <w:szCs w:val="18"/>
            </w:rPr>
            <w:t xml:space="preserve">Издание: </w:t>
          </w:r>
          <w:r>
            <w:rPr>
              <w:rFonts w:ascii="Times New Roman" w:hAnsi="Times New Roman"/>
              <w:b/>
              <w:bCs/>
              <w:sz w:val="16"/>
              <w:szCs w:val="18"/>
            </w:rPr>
            <w:t>2</w:t>
          </w:r>
          <w:r w:rsidRPr="00E41C0B">
            <w:rPr>
              <w:rFonts w:ascii="Times New Roman" w:hAnsi="Times New Roman"/>
              <w:b/>
              <w:bCs/>
              <w:sz w:val="16"/>
              <w:szCs w:val="18"/>
            </w:rPr>
            <w:t>.0</w:t>
          </w:r>
        </w:p>
      </w:tc>
      <w:tc>
        <w:tcPr>
          <w:tcW w:w="2307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20B9840D" w14:textId="77777777" w:rsidR="002E2E59" w:rsidRPr="00E41C0B" w:rsidRDefault="002E2E59" w:rsidP="00A7417E">
          <w:pPr>
            <w:pStyle w:val="af1"/>
            <w:ind w:left="27" w:firstLine="0"/>
            <w:rPr>
              <w:rFonts w:ascii="Times New Roman" w:hAnsi="Times New Roman"/>
              <w:b/>
              <w:bCs/>
              <w:sz w:val="16"/>
              <w:szCs w:val="18"/>
            </w:rPr>
          </w:pPr>
          <w:r w:rsidRPr="00E41C0B">
            <w:rPr>
              <w:rFonts w:ascii="Times New Roman" w:hAnsi="Times New Roman"/>
              <w:b/>
              <w:bCs/>
              <w:sz w:val="16"/>
              <w:szCs w:val="18"/>
            </w:rPr>
            <w:t xml:space="preserve">Количество страниц </w:t>
          </w:r>
          <w:r>
            <w:rPr>
              <w:rFonts w:ascii="Times New Roman" w:hAnsi="Times New Roman"/>
              <w:b/>
              <w:bCs/>
              <w:sz w:val="16"/>
              <w:szCs w:val="18"/>
            </w:rPr>
            <w:t>15</w:t>
          </w:r>
        </w:p>
      </w:tc>
    </w:tr>
    <w:tr w:rsidR="002E2E59" w:rsidRPr="00E41C0B" w14:paraId="27ABE2A7" w14:textId="77777777" w:rsidTr="00A7417E">
      <w:trPr>
        <w:cantSplit/>
        <w:trHeight w:val="60"/>
      </w:trPr>
      <w:tc>
        <w:tcPr>
          <w:tcW w:w="43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42101237" w14:textId="77777777" w:rsidR="002E2E59" w:rsidRDefault="002E2E59" w:rsidP="00A7417E">
          <w:pPr>
            <w:tabs>
              <w:tab w:val="left" w:pos="1905"/>
            </w:tabs>
            <w:ind w:firstLine="0"/>
            <w:jc w:val="left"/>
            <w:rPr>
              <w:rFonts w:ascii="Times New Roman" w:eastAsia="Times New Roman" w:hAnsi="Times New Roman"/>
              <w:b/>
              <w:sz w:val="16"/>
            </w:rPr>
          </w:pPr>
          <w:r w:rsidRPr="00E41C0B">
            <w:rPr>
              <w:rFonts w:ascii="Times New Roman" w:hAnsi="Times New Roman" w:cs="Times New Roman"/>
              <w:b/>
              <w:sz w:val="16"/>
            </w:rPr>
            <w:t xml:space="preserve">Правила по комплаенс проверке контрагентов </w:t>
          </w:r>
          <w:r w:rsidRPr="00E41C0B">
            <w:rPr>
              <w:rFonts w:ascii="Times New Roman" w:eastAsia="Times New Roman" w:hAnsi="Times New Roman"/>
              <w:b/>
              <w:sz w:val="16"/>
            </w:rPr>
            <w:t xml:space="preserve">в </w:t>
          </w:r>
        </w:p>
        <w:p w14:paraId="7D979753" w14:textId="77777777" w:rsidR="002E2E59" w:rsidRPr="00E41C0B" w:rsidRDefault="002E2E59" w:rsidP="00A7417E">
          <w:pPr>
            <w:tabs>
              <w:tab w:val="left" w:pos="1905"/>
            </w:tabs>
            <w:ind w:firstLine="0"/>
            <w:jc w:val="left"/>
            <w:rPr>
              <w:rFonts w:ascii="Times New Roman" w:hAnsi="Times New Roman"/>
              <w:b/>
              <w:sz w:val="16"/>
            </w:rPr>
          </w:pPr>
          <w:r w:rsidRPr="00E41C0B">
            <w:rPr>
              <w:rFonts w:ascii="Times New Roman" w:eastAsia="Times New Roman" w:hAnsi="Times New Roman"/>
              <w:b/>
              <w:sz w:val="16"/>
            </w:rPr>
            <w:t xml:space="preserve">ТОО </w:t>
          </w:r>
          <w:r w:rsidRPr="00E41C0B">
            <w:rPr>
              <w:rFonts w:ascii="Times New Roman" w:eastAsia="Times New Roman" w:hAnsi="Times New Roman"/>
              <w:b/>
              <w:spacing w:val="5"/>
              <w:sz w:val="16"/>
            </w:rPr>
            <w:t xml:space="preserve"> </w:t>
          </w:r>
          <w:r w:rsidRPr="00E41C0B">
            <w:rPr>
              <w:rFonts w:ascii="Times New Roman" w:eastAsia="Times New Roman" w:hAnsi="Times New Roman"/>
              <w:b/>
              <w:spacing w:val="3"/>
              <w:sz w:val="16"/>
            </w:rPr>
            <w:t>«</w:t>
          </w:r>
          <w:r w:rsidRPr="00E41C0B">
            <w:rPr>
              <w:rFonts w:ascii="Times New Roman" w:eastAsia="Times New Roman" w:hAnsi="Times New Roman"/>
              <w:b/>
              <w:sz w:val="16"/>
            </w:rPr>
            <w:t>Добывающее предприятие «ОРТАЛЫК»</w:t>
          </w:r>
        </w:p>
      </w:tc>
      <w:tc>
        <w:tcPr>
          <w:tcW w:w="264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3B955911" w14:textId="77777777" w:rsidR="002E2E59" w:rsidRPr="00E41C0B" w:rsidRDefault="002E2E59" w:rsidP="00A7417E">
          <w:pPr>
            <w:pStyle w:val="af1"/>
            <w:rPr>
              <w:rFonts w:ascii="Times New Roman" w:hAnsi="Times New Roman"/>
              <w:b/>
              <w:bCs/>
              <w:sz w:val="16"/>
              <w:szCs w:val="18"/>
              <w:lang w:val="kk-KZ"/>
            </w:rPr>
          </w:pPr>
        </w:p>
        <w:p w14:paraId="6B86BC36" w14:textId="77777777" w:rsidR="002E2E59" w:rsidRPr="00E41C0B" w:rsidRDefault="002E2E59" w:rsidP="00A7417E">
          <w:pPr>
            <w:pStyle w:val="af1"/>
            <w:rPr>
              <w:rFonts w:ascii="Times New Roman" w:hAnsi="Times New Roman"/>
              <w:b/>
              <w:bCs/>
              <w:sz w:val="16"/>
              <w:szCs w:val="18"/>
            </w:rPr>
          </w:pPr>
        </w:p>
      </w:tc>
      <w:tc>
        <w:tcPr>
          <w:tcW w:w="175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2AEF580F" w14:textId="77777777" w:rsidR="002E2E59" w:rsidRPr="00E41C0B" w:rsidRDefault="002E2E59" w:rsidP="00A7417E">
          <w:pPr>
            <w:pStyle w:val="af1"/>
            <w:rPr>
              <w:rFonts w:ascii="Times New Roman" w:hAnsi="Times New Roman"/>
              <w:b/>
              <w:bCs/>
              <w:sz w:val="16"/>
              <w:szCs w:val="18"/>
            </w:rPr>
          </w:pPr>
        </w:p>
        <w:p w14:paraId="3B11F56A" w14:textId="77777777" w:rsidR="002E2E59" w:rsidRPr="00E41C0B" w:rsidRDefault="002E2E59" w:rsidP="00A7417E">
          <w:pPr>
            <w:pStyle w:val="af1"/>
            <w:ind w:firstLine="0"/>
            <w:rPr>
              <w:rFonts w:ascii="Times New Roman" w:hAnsi="Times New Roman"/>
              <w:b/>
              <w:bCs/>
              <w:sz w:val="16"/>
              <w:szCs w:val="18"/>
            </w:rPr>
          </w:pPr>
          <w:r w:rsidRPr="00E41C0B">
            <w:rPr>
              <w:rFonts w:ascii="Times New Roman" w:hAnsi="Times New Roman"/>
              <w:b/>
              <w:bCs/>
              <w:sz w:val="16"/>
              <w:szCs w:val="18"/>
            </w:rPr>
            <w:t>Копия №______</w:t>
          </w:r>
        </w:p>
      </w:tc>
      <w:tc>
        <w:tcPr>
          <w:tcW w:w="2307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B00C5AA" w14:textId="77777777" w:rsidR="002E2E59" w:rsidRPr="00E41C0B" w:rsidRDefault="002E2E59" w:rsidP="00A7417E">
          <w:pPr>
            <w:pStyle w:val="af1"/>
            <w:rPr>
              <w:rFonts w:ascii="Times New Roman" w:hAnsi="Times New Roman"/>
              <w:b/>
              <w:sz w:val="16"/>
              <w:szCs w:val="18"/>
            </w:rPr>
          </w:pPr>
        </w:p>
      </w:tc>
    </w:tr>
  </w:tbl>
  <w:p w14:paraId="0822D69F" w14:textId="77777777" w:rsidR="002E2E59" w:rsidRDefault="002E2E59" w:rsidP="00A7417E">
    <w:pPr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A24E0216"/>
    <w:lvl w:ilvl="0">
      <w:start w:val="1"/>
      <w:numFmt w:val="decimal"/>
      <w:pStyle w:val="1"/>
      <w:lvlText w:val="%1."/>
      <w:lvlJc w:val="left"/>
      <w:pPr>
        <w:tabs>
          <w:tab w:val="num" w:pos="1212"/>
        </w:tabs>
        <w:ind w:left="1212" w:hanging="360"/>
      </w:pPr>
    </w:lvl>
    <w:lvl w:ilvl="1">
      <w:start w:val="1"/>
      <w:numFmt w:val="decimal"/>
      <w:pStyle w:val="2"/>
      <w:lvlText w:val="%1.%2."/>
      <w:lvlJc w:val="left"/>
      <w:pPr>
        <w:tabs>
          <w:tab w:val="num" w:pos="1284"/>
        </w:tabs>
        <w:ind w:left="1284" w:hanging="432"/>
      </w:pPr>
      <w:rPr>
        <w:b/>
      </w:rPr>
    </w:lvl>
    <w:lvl w:ilvl="2">
      <w:start w:val="1"/>
      <w:numFmt w:val="decimal"/>
      <w:pStyle w:val="3"/>
      <w:lvlText w:val="%1.%2.%3."/>
      <w:lvlJc w:val="left"/>
      <w:pPr>
        <w:tabs>
          <w:tab w:val="num" w:pos="720"/>
        </w:tabs>
        <w:ind w:left="504" w:hanging="504"/>
      </w:pPr>
      <w:rPr>
        <w:b/>
        <w:sz w:val="22"/>
        <w:szCs w:val="22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pStyle w:val="5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pStyle w:val="6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pStyle w:val="7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pStyle w:val="8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pStyle w:val="9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01BC385E"/>
    <w:multiLevelType w:val="hybridMultilevel"/>
    <w:tmpl w:val="B9A47D6E"/>
    <w:lvl w:ilvl="0" w:tplc="B7C699B2">
      <w:start w:val="1"/>
      <w:numFmt w:val="decimal"/>
      <w:lvlText w:val="%1."/>
      <w:lvlJc w:val="left"/>
      <w:pPr>
        <w:ind w:left="1452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2" w15:restartNumberingAfterBreak="0">
    <w:nsid w:val="030506B0"/>
    <w:multiLevelType w:val="multilevel"/>
    <w:tmpl w:val="6302D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69A70C0"/>
    <w:multiLevelType w:val="multilevel"/>
    <w:tmpl w:val="68C60C1C"/>
    <w:lvl w:ilvl="0">
      <w:start w:val="6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883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4" w15:restartNumberingAfterBreak="0">
    <w:nsid w:val="0C48510D"/>
    <w:multiLevelType w:val="multilevel"/>
    <w:tmpl w:val="2B50EB2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98D68B2"/>
    <w:multiLevelType w:val="multilevel"/>
    <w:tmpl w:val="041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1B234E03"/>
    <w:multiLevelType w:val="multilevel"/>
    <w:tmpl w:val="0B400532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7" w15:restartNumberingAfterBreak="0">
    <w:nsid w:val="1EF12CD5"/>
    <w:multiLevelType w:val="hybridMultilevel"/>
    <w:tmpl w:val="CE6E035C"/>
    <w:lvl w:ilvl="0" w:tplc="23C491DE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4F60B9"/>
    <w:multiLevelType w:val="hybridMultilevel"/>
    <w:tmpl w:val="A06259EE"/>
    <w:lvl w:ilvl="0" w:tplc="041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9" w15:restartNumberingAfterBreak="0">
    <w:nsid w:val="1FD721E2"/>
    <w:multiLevelType w:val="multilevel"/>
    <w:tmpl w:val="109A358A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894" w:hanging="540"/>
      </w:pPr>
      <w:rPr>
        <w:rFonts w:hint="default"/>
        <w:b/>
      </w:rPr>
    </w:lvl>
    <w:lvl w:ilvl="2">
      <w:start w:val="9"/>
      <w:numFmt w:val="decimal"/>
      <w:lvlText w:val="%1.%2.%3."/>
      <w:lvlJc w:val="left"/>
      <w:pPr>
        <w:ind w:left="142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  <w:b/>
      </w:rPr>
    </w:lvl>
  </w:abstractNum>
  <w:abstractNum w:abstractNumId="10" w15:restartNumberingAfterBreak="0">
    <w:nsid w:val="20232431"/>
    <w:multiLevelType w:val="multilevel"/>
    <w:tmpl w:val="973A1DD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5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5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0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3" w:hanging="1800"/>
      </w:pPr>
      <w:rPr>
        <w:rFonts w:hint="default"/>
      </w:rPr>
    </w:lvl>
  </w:abstractNum>
  <w:abstractNum w:abstractNumId="11" w15:restartNumberingAfterBreak="0">
    <w:nsid w:val="20290D5D"/>
    <w:multiLevelType w:val="hybridMultilevel"/>
    <w:tmpl w:val="E8AC92CE"/>
    <w:lvl w:ilvl="0" w:tplc="74789AA2">
      <w:start w:val="1"/>
      <w:numFmt w:val="decimal"/>
      <w:lvlText w:val="%1)"/>
      <w:lvlJc w:val="left"/>
      <w:pPr>
        <w:ind w:left="1077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2" w15:restartNumberingAfterBreak="0">
    <w:nsid w:val="247B2B58"/>
    <w:multiLevelType w:val="hybridMultilevel"/>
    <w:tmpl w:val="07F0D58C"/>
    <w:lvl w:ilvl="0" w:tplc="197E59DE">
      <w:start w:val="1"/>
      <w:numFmt w:val="decimal"/>
      <w:lvlText w:val="%1)"/>
      <w:lvlJc w:val="left"/>
      <w:pPr>
        <w:ind w:left="1392" w:hanging="825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252C40FD"/>
    <w:multiLevelType w:val="hybridMultilevel"/>
    <w:tmpl w:val="BFF256FA"/>
    <w:lvl w:ilvl="0" w:tplc="3D020264">
      <w:start w:val="1"/>
      <w:numFmt w:val="decimal"/>
      <w:lvlText w:val="%1)"/>
      <w:lvlJc w:val="left"/>
      <w:pPr>
        <w:ind w:left="1077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4" w15:restartNumberingAfterBreak="0">
    <w:nsid w:val="3676069F"/>
    <w:multiLevelType w:val="multilevel"/>
    <w:tmpl w:val="67BE6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6FD544B"/>
    <w:multiLevelType w:val="multilevel"/>
    <w:tmpl w:val="1F821712"/>
    <w:lvl w:ilvl="0">
      <w:start w:val="5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BD16FA5"/>
    <w:multiLevelType w:val="hybridMultilevel"/>
    <w:tmpl w:val="BC20C62E"/>
    <w:lvl w:ilvl="0" w:tplc="57DE4A94">
      <w:start w:val="1"/>
      <w:numFmt w:val="decimal"/>
      <w:lvlText w:val="%1"/>
      <w:lvlJc w:val="left"/>
      <w:pPr>
        <w:ind w:left="720" w:hanging="360"/>
      </w:pPr>
      <w:rPr>
        <w:color w:val="FF000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DA131A"/>
    <w:multiLevelType w:val="hybridMultilevel"/>
    <w:tmpl w:val="723609EA"/>
    <w:lvl w:ilvl="0" w:tplc="2EA27BB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3A42FB"/>
    <w:multiLevelType w:val="multilevel"/>
    <w:tmpl w:val="E13C7382"/>
    <w:lvl w:ilvl="0">
      <w:start w:val="1"/>
      <w:numFmt w:val="decimal"/>
      <w:lvlText w:val="%1"/>
      <w:lvlJc w:val="left"/>
      <w:pPr>
        <w:ind w:left="998" w:hanging="56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8" w:hanging="564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bullet"/>
      <w:lvlText w:val="•"/>
      <w:lvlJc w:val="left"/>
      <w:pPr>
        <w:ind w:left="3097" w:hanging="56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146" w:hanging="56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195" w:hanging="56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245" w:hanging="56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294" w:hanging="56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343" w:hanging="56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392" w:hanging="564"/>
      </w:pPr>
      <w:rPr>
        <w:rFonts w:hint="default"/>
      </w:rPr>
    </w:lvl>
  </w:abstractNum>
  <w:abstractNum w:abstractNumId="19" w15:restartNumberingAfterBreak="0">
    <w:nsid w:val="43FE1D94"/>
    <w:multiLevelType w:val="hybridMultilevel"/>
    <w:tmpl w:val="BFF256FA"/>
    <w:lvl w:ilvl="0" w:tplc="3D020264">
      <w:start w:val="1"/>
      <w:numFmt w:val="decimal"/>
      <w:lvlText w:val="%1)"/>
      <w:lvlJc w:val="left"/>
      <w:pPr>
        <w:ind w:left="1077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0" w15:restartNumberingAfterBreak="0">
    <w:nsid w:val="4A5F5C5F"/>
    <w:multiLevelType w:val="hybridMultilevel"/>
    <w:tmpl w:val="CE5057E2"/>
    <w:lvl w:ilvl="0" w:tplc="CC08E83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50A457AB"/>
    <w:multiLevelType w:val="hybridMultilevel"/>
    <w:tmpl w:val="82C8B62C"/>
    <w:lvl w:ilvl="0" w:tplc="67325BC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54522554"/>
    <w:multiLevelType w:val="hybridMultilevel"/>
    <w:tmpl w:val="83446888"/>
    <w:lvl w:ilvl="0" w:tplc="C5EEC260">
      <w:start w:val="20"/>
      <w:numFmt w:val="decimal"/>
      <w:lvlText w:val="%1"/>
      <w:lvlJc w:val="left"/>
      <w:pPr>
        <w:ind w:left="128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56BA6021"/>
    <w:multiLevelType w:val="hybridMultilevel"/>
    <w:tmpl w:val="8AA0C3B0"/>
    <w:lvl w:ilvl="0" w:tplc="0BDAE988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5ADD247F"/>
    <w:multiLevelType w:val="multilevel"/>
    <w:tmpl w:val="96780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5B8E1DE9"/>
    <w:multiLevelType w:val="multilevel"/>
    <w:tmpl w:val="B5806DA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6" w15:restartNumberingAfterBreak="0">
    <w:nsid w:val="68570FF0"/>
    <w:multiLevelType w:val="multilevel"/>
    <w:tmpl w:val="29DEB5D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7" w15:restartNumberingAfterBreak="0">
    <w:nsid w:val="6B3347E7"/>
    <w:multiLevelType w:val="hybridMultilevel"/>
    <w:tmpl w:val="3B361558"/>
    <w:lvl w:ilvl="0" w:tplc="26ACE45C">
      <w:start w:val="1"/>
      <w:numFmt w:val="decimal"/>
      <w:lvlText w:val="%1)"/>
      <w:lvlJc w:val="left"/>
      <w:pPr>
        <w:ind w:left="118" w:hanging="413"/>
      </w:pPr>
      <w:rPr>
        <w:rFonts w:ascii="Times New Roman" w:eastAsia="Times New Roman" w:hAnsi="Times New Roman" w:hint="default"/>
        <w:sz w:val="21"/>
        <w:szCs w:val="21"/>
      </w:rPr>
    </w:lvl>
    <w:lvl w:ilvl="1" w:tplc="50B807F8">
      <w:start w:val="1"/>
      <w:numFmt w:val="bullet"/>
      <w:lvlText w:val="•"/>
      <w:lvlJc w:val="left"/>
      <w:pPr>
        <w:ind w:left="1090" w:hanging="413"/>
      </w:pPr>
      <w:rPr>
        <w:rFonts w:hint="default"/>
      </w:rPr>
    </w:lvl>
    <w:lvl w:ilvl="2" w:tplc="100CFA32">
      <w:start w:val="1"/>
      <w:numFmt w:val="bullet"/>
      <w:lvlText w:val="•"/>
      <w:lvlJc w:val="left"/>
      <w:pPr>
        <w:ind w:left="2063" w:hanging="413"/>
      </w:pPr>
      <w:rPr>
        <w:rFonts w:hint="default"/>
      </w:rPr>
    </w:lvl>
    <w:lvl w:ilvl="3" w:tplc="EBD60046">
      <w:start w:val="1"/>
      <w:numFmt w:val="bullet"/>
      <w:lvlText w:val="•"/>
      <w:lvlJc w:val="left"/>
      <w:pPr>
        <w:ind w:left="3035" w:hanging="413"/>
      </w:pPr>
      <w:rPr>
        <w:rFonts w:hint="default"/>
      </w:rPr>
    </w:lvl>
    <w:lvl w:ilvl="4" w:tplc="F1BC754C">
      <w:start w:val="1"/>
      <w:numFmt w:val="bullet"/>
      <w:lvlText w:val="•"/>
      <w:lvlJc w:val="left"/>
      <w:pPr>
        <w:ind w:left="4008" w:hanging="413"/>
      </w:pPr>
      <w:rPr>
        <w:rFonts w:hint="default"/>
      </w:rPr>
    </w:lvl>
    <w:lvl w:ilvl="5" w:tplc="5268CC26">
      <w:start w:val="1"/>
      <w:numFmt w:val="bullet"/>
      <w:lvlText w:val="•"/>
      <w:lvlJc w:val="left"/>
      <w:pPr>
        <w:ind w:left="4981" w:hanging="413"/>
      </w:pPr>
      <w:rPr>
        <w:rFonts w:hint="default"/>
      </w:rPr>
    </w:lvl>
    <w:lvl w:ilvl="6" w:tplc="52447A92">
      <w:start w:val="1"/>
      <w:numFmt w:val="bullet"/>
      <w:lvlText w:val="•"/>
      <w:lvlJc w:val="left"/>
      <w:pPr>
        <w:ind w:left="5953" w:hanging="413"/>
      </w:pPr>
      <w:rPr>
        <w:rFonts w:hint="default"/>
      </w:rPr>
    </w:lvl>
    <w:lvl w:ilvl="7" w:tplc="C6C29914">
      <w:start w:val="1"/>
      <w:numFmt w:val="bullet"/>
      <w:lvlText w:val="•"/>
      <w:lvlJc w:val="left"/>
      <w:pPr>
        <w:ind w:left="6926" w:hanging="413"/>
      </w:pPr>
      <w:rPr>
        <w:rFonts w:hint="default"/>
      </w:rPr>
    </w:lvl>
    <w:lvl w:ilvl="8" w:tplc="40E63842">
      <w:start w:val="1"/>
      <w:numFmt w:val="bullet"/>
      <w:lvlText w:val="•"/>
      <w:lvlJc w:val="left"/>
      <w:pPr>
        <w:ind w:left="7898" w:hanging="413"/>
      </w:pPr>
      <w:rPr>
        <w:rFonts w:hint="default"/>
      </w:rPr>
    </w:lvl>
  </w:abstractNum>
  <w:abstractNum w:abstractNumId="28" w15:restartNumberingAfterBreak="0">
    <w:nsid w:val="6C5A0389"/>
    <w:multiLevelType w:val="hybridMultilevel"/>
    <w:tmpl w:val="26D64C88"/>
    <w:lvl w:ilvl="0" w:tplc="355EBA0E">
      <w:start w:val="3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9" w15:restartNumberingAfterBreak="0">
    <w:nsid w:val="734329F0"/>
    <w:multiLevelType w:val="hybridMultilevel"/>
    <w:tmpl w:val="2F1E0E9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ED0C86"/>
    <w:multiLevelType w:val="multilevel"/>
    <w:tmpl w:val="240C5860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rFonts w:hint="default"/>
        <w:b/>
      </w:rPr>
    </w:lvl>
    <w:lvl w:ilvl="2">
      <w:start w:val="5"/>
      <w:numFmt w:val="decimal"/>
      <w:lvlText w:val="%1.%2.%3."/>
      <w:lvlJc w:val="left"/>
      <w:pPr>
        <w:ind w:left="128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  <w:b/>
      </w:rPr>
    </w:lvl>
  </w:abstractNum>
  <w:abstractNum w:abstractNumId="31" w15:restartNumberingAfterBreak="0">
    <w:nsid w:val="7B3A2DFF"/>
    <w:multiLevelType w:val="multilevel"/>
    <w:tmpl w:val="75409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7CCA376B"/>
    <w:multiLevelType w:val="hybridMultilevel"/>
    <w:tmpl w:val="E53A623E"/>
    <w:lvl w:ilvl="0" w:tplc="F28224AA">
      <w:start w:val="10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"/>
  </w:num>
  <w:num w:numId="3">
    <w:abstractNumId w:val="24"/>
  </w:num>
  <w:num w:numId="4">
    <w:abstractNumId w:val="31"/>
  </w:num>
  <w:num w:numId="5">
    <w:abstractNumId w:val="14"/>
  </w:num>
  <w:num w:numId="6">
    <w:abstractNumId w:val="1"/>
  </w:num>
  <w:num w:numId="7">
    <w:abstractNumId w:val="12"/>
  </w:num>
  <w:num w:numId="8">
    <w:abstractNumId w:val="21"/>
  </w:num>
  <w:num w:numId="9">
    <w:abstractNumId w:val="32"/>
  </w:num>
  <w:num w:numId="10">
    <w:abstractNumId w:val="20"/>
  </w:num>
  <w:num w:numId="11">
    <w:abstractNumId w:val="22"/>
  </w:num>
  <w:num w:numId="12">
    <w:abstractNumId w:val="11"/>
  </w:num>
  <w:num w:numId="13">
    <w:abstractNumId w:val="19"/>
  </w:num>
  <w:num w:numId="14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7"/>
  </w:num>
  <w:num w:numId="1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</w:num>
  <w:num w:numId="18">
    <w:abstractNumId w:val="29"/>
  </w:num>
  <w:num w:numId="19">
    <w:abstractNumId w:val="8"/>
  </w:num>
  <w:num w:numId="20">
    <w:abstractNumId w:val="3"/>
  </w:num>
  <w:num w:numId="21">
    <w:abstractNumId w:val="4"/>
  </w:num>
  <w:num w:numId="22">
    <w:abstractNumId w:val="5"/>
  </w:num>
  <w:num w:numId="23">
    <w:abstractNumId w:val="30"/>
  </w:num>
  <w:num w:numId="2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</w:num>
  <w:num w:numId="26">
    <w:abstractNumId w:val="28"/>
  </w:num>
  <w:num w:numId="27">
    <w:abstractNumId w:val="26"/>
  </w:num>
  <w:num w:numId="28">
    <w:abstractNumId w:val="6"/>
  </w:num>
  <w:num w:numId="29">
    <w:abstractNumId w:val="9"/>
  </w:num>
  <w:num w:numId="30">
    <w:abstractNumId w:val="25"/>
  </w:num>
  <w:num w:numId="31">
    <w:abstractNumId w:val="27"/>
  </w:num>
  <w:num w:numId="32">
    <w:abstractNumId w:val="17"/>
  </w:num>
  <w:num w:numId="33">
    <w:abstractNumId w:val="18"/>
  </w:num>
  <w:num w:numId="34">
    <w:abstractNumId w:val="23"/>
  </w:num>
  <w:num w:numId="3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8A2"/>
    <w:rsid w:val="00215C79"/>
    <w:rsid w:val="002318D0"/>
    <w:rsid w:val="00253E0E"/>
    <w:rsid w:val="00263C58"/>
    <w:rsid w:val="002E2E59"/>
    <w:rsid w:val="00314C8A"/>
    <w:rsid w:val="005030F4"/>
    <w:rsid w:val="005538A2"/>
    <w:rsid w:val="006252C1"/>
    <w:rsid w:val="00713493"/>
    <w:rsid w:val="00771BC4"/>
    <w:rsid w:val="007D5FBE"/>
    <w:rsid w:val="008A0780"/>
    <w:rsid w:val="009148C6"/>
    <w:rsid w:val="009228EB"/>
    <w:rsid w:val="00951A46"/>
    <w:rsid w:val="009B3060"/>
    <w:rsid w:val="00A45487"/>
    <w:rsid w:val="00A7417E"/>
    <w:rsid w:val="00D37C23"/>
    <w:rsid w:val="00DB2438"/>
    <w:rsid w:val="00E5119D"/>
    <w:rsid w:val="00FE3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49A72B"/>
  <w15:chartTrackingRefBased/>
  <w15:docId w15:val="{AED4663E-6D37-4FA3-B6E8-2346AFD05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5487"/>
    <w:pPr>
      <w:spacing w:after="0" w:line="240" w:lineRule="auto"/>
      <w:ind w:firstLine="567"/>
      <w:jc w:val="both"/>
    </w:pPr>
    <w:rPr>
      <w:rFonts w:ascii="Arial" w:eastAsia="Arial" w:hAnsi="Arial" w:cs="Arial"/>
      <w:color w:val="000000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45487"/>
    <w:pPr>
      <w:keepNext/>
      <w:numPr>
        <w:numId w:val="1"/>
      </w:numPr>
      <w:spacing w:before="227" w:after="227"/>
      <w:ind w:left="0" w:firstLine="0"/>
      <w:jc w:val="left"/>
      <w:outlineLvl w:val="0"/>
    </w:pPr>
    <w:rPr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A45487"/>
    <w:pPr>
      <w:keepNext/>
      <w:numPr>
        <w:ilvl w:val="1"/>
        <w:numId w:val="1"/>
      </w:numPr>
      <w:spacing w:before="113" w:after="113"/>
      <w:ind w:left="0" w:firstLine="0"/>
      <w:jc w:val="left"/>
      <w:outlineLvl w:val="1"/>
    </w:pPr>
    <w:rPr>
      <w:b/>
      <w:bCs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A45487"/>
    <w:pPr>
      <w:keepNext/>
      <w:numPr>
        <w:ilvl w:val="2"/>
        <w:numId w:val="1"/>
      </w:numPr>
      <w:spacing w:before="57" w:after="57"/>
      <w:ind w:left="0" w:firstLine="0"/>
      <w:jc w:val="left"/>
      <w:outlineLvl w:val="2"/>
    </w:pPr>
    <w:rPr>
      <w:b/>
      <w:bCs/>
      <w:sz w:val="24"/>
      <w:szCs w:val="26"/>
    </w:rPr>
  </w:style>
  <w:style w:type="paragraph" w:styleId="4">
    <w:name w:val="heading 4"/>
    <w:basedOn w:val="a"/>
    <w:next w:val="a"/>
    <w:link w:val="40"/>
    <w:qFormat/>
    <w:rsid w:val="00A45487"/>
    <w:pPr>
      <w:keepNext/>
      <w:numPr>
        <w:ilvl w:val="3"/>
        <w:numId w:val="1"/>
      </w:numPr>
      <w:spacing w:before="57" w:after="57"/>
      <w:ind w:left="0" w:firstLine="0"/>
      <w:jc w:val="left"/>
      <w:outlineLvl w:val="3"/>
    </w:pPr>
    <w:rPr>
      <w:b/>
      <w:bCs/>
      <w:i/>
      <w:sz w:val="20"/>
      <w:szCs w:val="28"/>
    </w:rPr>
  </w:style>
  <w:style w:type="paragraph" w:styleId="5">
    <w:name w:val="heading 5"/>
    <w:basedOn w:val="a"/>
    <w:next w:val="a"/>
    <w:link w:val="50"/>
    <w:qFormat/>
    <w:rsid w:val="00A45487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A45487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7">
    <w:name w:val="heading 7"/>
    <w:basedOn w:val="a"/>
    <w:next w:val="a"/>
    <w:link w:val="70"/>
    <w:qFormat/>
    <w:rsid w:val="00A45487"/>
    <w:pPr>
      <w:numPr>
        <w:ilvl w:val="6"/>
        <w:numId w:val="1"/>
      </w:num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A45487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A45487"/>
    <w:pPr>
      <w:numPr>
        <w:ilvl w:val="8"/>
        <w:numId w:val="1"/>
      </w:numPr>
      <w:spacing w:before="240" w:after="60"/>
      <w:outlineLvl w:val="8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45487"/>
    <w:rPr>
      <w:rFonts w:ascii="Arial" w:eastAsia="Arial" w:hAnsi="Arial" w:cs="Arial"/>
      <w:b/>
      <w:bCs/>
      <w:color w:val="000000"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A45487"/>
    <w:rPr>
      <w:rFonts w:ascii="Arial" w:eastAsia="Arial" w:hAnsi="Arial" w:cs="Arial"/>
      <w:b/>
      <w:bCs/>
      <w:iCs/>
      <w:color w:val="000000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A45487"/>
    <w:rPr>
      <w:rFonts w:ascii="Arial" w:eastAsia="Arial" w:hAnsi="Arial" w:cs="Arial"/>
      <w:b/>
      <w:bCs/>
      <w:color w:val="000000"/>
      <w:sz w:val="24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A45487"/>
    <w:rPr>
      <w:rFonts w:ascii="Arial" w:eastAsia="Arial" w:hAnsi="Arial" w:cs="Arial"/>
      <w:b/>
      <w:bCs/>
      <w:i/>
      <w:color w:val="000000"/>
      <w:sz w:val="20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A45487"/>
    <w:rPr>
      <w:rFonts w:ascii="Arial" w:eastAsia="Arial" w:hAnsi="Arial" w:cs="Arial"/>
      <w:b/>
      <w:bCs/>
      <w:i/>
      <w:iCs/>
      <w:color w:val="000000"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A45487"/>
    <w:rPr>
      <w:rFonts w:ascii="Arial" w:eastAsia="Arial" w:hAnsi="Arial" w:cs="Arial"/>
      <w:b/>
      <w:bCs/>
      <w:color w:val="000000"/>
      <w:lang w:eastAsia="ru-RU"/>
    </w:rPr>
  </w:style>
  <w:style w:type="character" w:customStyle="1" w:styleId="70">
    <w:name w:val="Заголовок 7 Знак"/>
    <w:basedOn w:val="a0"/>
    <w:link w:val="7"/>
    <w:rsid w:val="00A45487"/>
    <w:rPr>
      <w:rFonts w:ascii="Arial" w:eastAsia="Arial" w:hAnsi="Arial" w:cs="Arial"/>
      <w:color w:val="000000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A45487"/>
    <w:rPr>
      <w:rFonts w:ascii="Arial" w:eastAsia="Arial" w:hAnsi="Arial" w:cs="Arial"/>
      <w:i/>
      <w:iCs/>
      <w:color w:val="000000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A45487"/>
    <w:rPr>
      <w:rFonts w:ascii="Arial" w:eastAsia="Arial" w:hAnsi="Arial" w:cs="Arial"/>
      <w:color w:val="000000"/>
      <w:lang w:eastAsia="ru-RU"/>
    </w:rPr>
  </w:style>
  <w:style w:type="paragraph" w:customStyle="1" w:styleId="Information">
    <w:name w:val="Information"/>
    <w:rsid w:val="00A45487"/>
    <w:pPr>
      <w:spacing w:before="57" w:after="454" w:line="240" w:lineRule="auto"/>
    </w:pPr>
    <w:rPr>
      <w:rFonts w:ascii="Arial" w:eastAsia="Arial" w:hAnsi="Arial" w:cs="Arial"/>
      <w:b/>
      <w:color w:val="000000"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A45487"/>
    <w:pPr>
      <w:ind w:firstLine="0"/>
      <w:jc w:val="left"/>
      <w:outlineLvl w:val="0"/>
    </w:pPr>
    <w:rPr>
      <w:bCs/>
      <w:kern w:val="28"/>
      <w:sz w:val="28"/>
      <w:szCs w:val="32"/>
    </w:rPr>
  </w:style>
  <w:style w:type="character" w:customStyle="1" w:styleId="a4">
    <w:name w:val="Заголовок Знак"/>
    <w:basedOn w:val="a0"/>
    <w:link w:val="a3"/>
    <w:rsid w:val="00A45487"/>
    <w:rPr>
      <w:rFonts w:ascii="Arial" w:eastAsia="Arial" w:hAnsi="Arial" w:cs="Arial"/>
      <w:bCs/>
      <w:color w:val="000000"/>
      <w:kern w:val="28"/>
      <w:sz w:val="28"/>
      <w:szCs w:val="32"/>
      <w:lang w:eastAsia="ru-RU"/>
    </w:rPr>
  </w:style>
  <w:style w:type="paragraph" w:customStyle="1" w:styleId="Tablecontents">
    <w:name w:val="Table contents"/>
    <w:rsid w:val="00A45487"/>
    <w:pPr>
      <w:spacing w:after="0" w:line="240" w:lineRule="auto"/>
    </w:pPr>
    <w:rPr>
      <w:rFonts w:ascii="Arial" w:eastAsia="Arial" w:hAnsi="Arial" w:cs="Arial"/>
      <w:color w:val="000000"/>
      <w:sz w:val="16"/>
      <w:szCs w:val="20"/>
      <w:lang w:eastAsia="ru-RU"/>
    </w:rPr>
  </w:style>
  <w:style w:type="paragraph" w:customStyle="1" w:styleId="HeaderFooter">
    <w:name w:val="Header/Footer"/>
    <w:rsid w:val="00A45487"/>
    <w:pPr>
      <w:spacing w:after="0" w:line="240" w:lineRule="auto"/>
    </w:pPr>
    <w:rPr>
      <w:rFonts w:ascii="Arial" w:eastAsia="Arial" w:hAnsi="Arial" w:cs="Arial"/>
      <w:color w:val="000000"/>
      <w:sz w:val="20"/>
      <w:szCs w:val="20"/>
      <w:lang w:eastAsia="ru-RU"/>
    </w:rPr>
  </w:style>
  <w:style w:type="paragraph" w:customStyle="1" w:styleId="Appendix">
    <w:name w:val="Appendix"/>
    <w:rsid w:val="00A45487"/>
    <w:pPr>
      <w:spacing w:before="227" w:after="227" w:line="240" w:lineRule="auto"/>
    </w:pPr>
    <w:rPr>
      <w:rFonts w:ascii="Arial" w:eastAsia="Arial" w:hAnsi="Arial" w:cs="Arial"/>
      <w:color w:val="000000"/>
      <w:sz w:val="32"/>
      <w:szCs w:val="20"/>
      <w:lang w:eastAsia="ru-RU"/>
    </w:rPr>
  </w:style>
  <w:style w:type="paragraph" w:customStyle="1" w:styleId="Tableheader">
    <w:name w:val="Table header"/>
    <w:rsid w:val="00A45487"/>
    <w:pPr>
      <w:spacing w:after="0" w:line="240" w:lineRule="auto"/>
      <w:jc w:val="center"/>
    </w:pPr>
    <w:rPr>
      <w:rFonts w:ascii="Arial" w:eastAsia="Arial" w:hAnsi="Arial" w:cs="Arial"/>
      <w:b/>
      <w:color w:val="000000"/>
      <w:sz w:val="16"/>
      <w:szCs w:val="20"/>
      <w:lang w:eastAsia="ru-RU"/>
    </w:rPr>
  </w:style>
  <w:style w:type="paragraph" w:customStyle="1" w:styleId="PictureCentered">
    <w:name w:val="PictureCentered"/>
    <w:rsid w:val="00A45487"/>
    <w:pPr>
      <w:spacing w:after="0" w:line="240" w:lineRule="auto"/>
      <w:jc w:val="center"/>
    </w:pPr>
    <w:rPr>
      <w:rFonts w:ascii="Arial" w:eastAsia="Arial" w:hAnsi="Arial" w:cs="Arial"/>
      <w:color w:val="000000"/>
      <w:sz w:val="16"/>
      <w:szCs w:val="20"/>
      <w:lang w:eastAsia="ru-RU"/>
    </w:rPr>
  </w:style>
  <w:style w:type="paragraph" w:customStyle="1" w:styleId="zArial12CT">
    <w:name w:val="zArial12CT"/>
    <w:rsid w:val="00A45487"/>
    <w:pPr>
      <w:spacing w:after="0" w:line="240" w:lineRule="auto"/>
      <w:jc w:val="center"/>
    </w:pPr>
    <w:rPr>
      <w:rFonts w:ascii="Arial" w:eastAsia="Arial" w:hAnsi="Arial" w:cs="Arial"/>
      <w:color w:val="000000"/>
      <w:sz w:val="24"/>
      <w:szCs w:val="20"/>
      <w:lang w:eastAsia="ru-RU"/>
    </w:rPr>
  </w:style>
  <w:style w:type="paragraph" w:styleId="11">
    <w:name w:val="toc 1"/>
    <w:basedOn w:val="a"/>
    <w:next w:val="a"/>
    <w:autoRedefine/>
    <w:rsid w:val="00A45487"/>
  </w:style>
  <w:style w:type="paragraph" w:styleId="21">
    <w:name w:val="toc 2"/>
    <w:basedOn w:val="a"/>
    <w:next w:val="a"/>
    <w:autoRedefine/>
    <w:rsid w:val="00A45487"/>
    <w:pPr>
      <w:ind w:left="240"/>
    </w:pPr>
  </w:style>
  <w:style w:type="paragraph" w:styleId="31">
    <w:name w:val="toc 3"/>
    <w:basedOn w:val="a"/>
    <w:next w:val="a"/>
    <w:autoRedefine/>
    <w:rsid w:val="00A45487"/>
    <w:pPr>
      <w:ind w:left="480"/>
    </w:pPr>
  </w:style>
  <w:style w:type="character" w:styleId="a5">
    <w:name w:val="Hyperlink"/>
    <w:rsid w:val="00A45487"/>
    <w:rPr>
      <w:color w:val="0000FF"/>
      <w:u w:val="single"/>
    </w:rPr>
  </w:style>
  <w:style w:type="paragraph" w:styleId="a6">
    <w:name w:val="Balloon Text"/>
    <w:basedOn w:val="a"/>
    <w:link w:val="a7"/>
    <w:rsid w:val="00A454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A45487"/>
    <w:rPr>
      <w:rFonts w:ascii="Tahoma" w:eastAsia="Arial" w:hAnsi="Tahoma" w:cs="Tahoma"/>
      <w:color w:val="000000"/>
      <w:sz w:val="16"/>
      <w:szCs w:val="16"/>
      <w:lang w:eastAsia="ru-RU"/>
    </w:rPr>
  </w:style>
  <w:style w:type="character" w:styleId="a8">
    <w:name w:val="annotation reference"/>
    <w:rsid w:val="00A45487"/>
    <w:rPr>
      <w:sz w:val="16"/>
      <w:szCs w:val="16"/>
    </w:rPr>
  </w:style>
  <w:style w:type="paragraph" w:styleId="a9">
    <w:name w:val="annotation text"/>
    <w:basedOn w:val="a"/>
    <w:link w:val="aa"/>
    <w:rsid w:val="00A45487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rsid w:val="00A45487"/>
    <w:rPr>
      <w:rFonts w:ascii="Arial" w:eastAsia="Arial" w:hAnsi="Arial" w:cs="Arial"/>
      <w:color w:val="000000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rsid w:val="00A45487"/>
    <w:rPr>
      <w:b/>
      <w:bCs/>
    </w:rPr>
  </w:style>
  <w:style w:type="character" w:customStyle="1" w:styleId="ac">
    <w:name w:val="Тема примечания Знак"/>
    <w:basedOn w:val="aa"/>
    <w:link w:val="ab"/>
    <w:rsid w:val="00A45487"/>
    <w:rPr>
      <w:rFonts w:ascii="Arial" w:eastAsia="Arial" w:hAnsi="Arial" w:cs="Arial"/>
      <w:b/>
      <w:bCs/>
      <w:color w:val="000000"/>
      <w:sz w:val="20"/>
      <w:szCs w:val="20"/>
      <w:lang w:eastAsia="ru-RU"/>
    </w:rPr>
  </w:style>
  <w:style w:type="paragraph" w:styleId="ad">
    <w:name w:val="List Paragraph"/>
    <w:aliases w:val="СписокТЗ_3,AC List 01,Цветной список - Акцент 11,Заголовок_3,Bullet_IRAO,Мой Список,Подпись рисунка,Table-Normal,RSHB_Table-Normal,List Paragraph1,2 заголовок,1,Абзац маркированнный,UL,Абзац нумерованного списка,маркированный,List_Paragraph"/>
    <w:basedOn w:val="a"/>
    <w:link w:val="ae"/>
    <w:uiPriority w:val="34"/>
    <w:qFormat/>
    <w:rsid w:val="00A45487"/>
    <w:pPr>
      <w:ind w:left="720"/>
      <w:contextualSpacing/>
    </w:pPr>
  </w:style>
  <w:style w:type="table" w:styleId="af">
    <w:name w:val="Table Grid"/>
    <w:basedOn w:val="a1"/>
    <w:rsid w:val="00A4548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Revision"/>
    <w:hidden/>
    <w:uiPriority w:val="99"/>
    <w:semiHidden/>
    <w:rsid w:val="00A45487"/>
    <w:pPr>
      <w:spacing w:after="0" w:line="240" w:lineRule="auto"/>
    </w:pPr>
    <w:rPr>
      <w:rFonts w:ascii="Arial" w:eastAsia="Arial" w:hAnsi="Arial" w:cs="Arial"/>
      <w:color w:val="000000"/>
      <w:szCs w:val="24"/>
      <w:lang w:eastAsia="ru-RU"/>
    </w:rPr>
  </w:style>
  <w:style w:type="paragraph" w:styleId="af1">
    <w:name w:val="header"/>
    <w:basedOn w:val="a"/>
    <w:link w:val="af2"/>
    <w:rsid w:val="00A45487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rsid w:val="00A45487"/>
    <w:rPr>
      <w:rFonts w:ascii="Arial" w:eastAsia="Arial" w:hAnsi="Arial" w:cs="Arial"/>
      <w:color w:val="000000"/>
      <w:szCs w:val="24"/>
      <w:lang w:eastAsia="ru-RU"/>
    </w:rPr>
  </w:style>
  <w:style w:type="paragraph" w:styleId="af3">
    <w:name w:val="footer"/>
    <w:basedOn w:val="a"/>
    <w:link w:val="af4"/>
    <w:rsid w:val="00A45487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rsid w:val="00A45487"/>
    <w:rPr>
      <w:rFonts w:ascii="Arial" w:eastAsia="Arial" w:hAnsi="Arial" w:cs="Arial"/>
      <w:color w:val="000000"/>
      <w:szCs w:val="24"/>
      <w:lang w:eastAsia="ru-RU"/>
    </w:rPr>
  </w:style>
  <w:style w:type="paragraph" w:styleId="af5">
    <w:name w:val="No Spacing"/>
    <w:uiPriority w:val="1"/>
    <w:qFormat/>
    <w:rsid w:val="00A45487"/>
    <w:pPr>
      <w:spacing w:after="0" w:line="240" w:lineRule="auto"/>
      <w:ind w:firstLine="567"/>
      <w:jc w:val="both"/>
    </w:pPr>
    <w:rPr>
      <w:rFonts w:ascii="Arial" w:eastAsia="Arial" w:hAnsi="Arial" w:cs="Arial"/>
      <w:color w:val="000000"/>
      <w:szCs w:val="24"/>
      <w:lang w:eastAsia="ru-RU"/>
    </w:rPr>
  </w:style>
  <w:style w:type="paragraph" w:customStyle="1" w:styleId="22">
    <w:name w:val="Таблица2"/>
    <w:rsid w:val="00A45487"/>
    <w:pPr>
      <w:widowControl w:val="0"/>
      <w:spacing w:after="0" w:line="240" w:lineRule="auto"/>
      <w:jc w:val="center"/>
    </w:pPr>
    <w:rPr>
      <w:rFonts w:ascii="Arial" w:eastAsia="Times New Roman" w:hAnsi="Arial" w:cs="Times New Roman"/>
      <w:bCs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A45487"/>
    <w:pPr>
      <w:widowControl w:val="0"/>
      <w:ind w:firstLine="0"/>
      <w:jc w:val="left"/>
    </w:pPr>
    <w:rPr>
      <w:rFonts w:ascii="Calibri" w:eastAsia="Calibri" w:hAnsi="Calibri" w:cs="Times New Roman"/>
      <w:color w:val="auto"/>
      <w:szCs w:val="22"/>
      <w:lang w:val="en-US" w:eastAsia="en-US"/>
    </w:rPr>
  </w:style>
  <w:style w:type="character" w:styleId="af6">
    <w:name w:val="FollowedHyperlink"/>
    <w:basedOn w:val="a0"/>
    <w:uiPriority w:val="99"/>
    <w:semiHidden/>
    <w:unhideWhenUsed/>
    <w:rsid w:val="00A45487"/>
    <w:rPr>
      <w:color w:val="954F72" w:themeColor="followedHyperlink"/>
      <w:u w:val="single"/>
    </w:rPr>
  </w:style>
  <w:style w:type="paragraph" w:styleId="af7">
    <w:name w:val="Body Text"/>
    <w:basedOn w:val="a"/>
    <w:link w:val="af8"/>
    <w:uiPriority w:val="1"/>
    <w:qFormat/>
    <w:rsid w:val="00A45487"/>
    <w:pPr>
      <w:widowControl w:val="0"/>
      <w:ind w:left="998" w:firstLine="707"/>
      <w:jc w:val="left"/>
    </w:pPr>
    <w:rPr>
      <w:rFonts w:ascii="Times New Roman" w:eastAsia="Times New Roman" w:hAnsi="Times New Roman" w:cstheme="minorBidi"/>
      <w:color w:val="auto"/>
      <w:sz w:val="24"/>
      <w:lang w:val="en-US" w:eastAsia="en-US"/>
    </w:rPr>
  </w:style>
  <w:style w:type="character" w:customStyle="1" w:styleId="af8">
    <w:name w:val="Основной текст Знак"/>
    <w:basedOn w:val="a0"/>
    <w:link w:val="af7"/>
    <w:uiPriority w:val="1"/>
    <w:rsid w:val="00A45487"/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s0">
    <w:name w:val="s0"/>
    <w:basedOn w:val="a0"/>
    <w:rsid w:val="00A45487"/>
    <w:rPr>
      <w:color w:val="000000"/>
    </w:rPr>
  </w:style>
  <w:style w:type="paragraph" w:customStyle="1" w:styleId="Default">
    <w:name w:val="Default"/>
    <w:rsid w:val="0071349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3">
    <w:name w:val="s3"/>
    <w:basedOn w:val="a0"/>
    <w:rsid w:val="00A7417E"/>
    <w:rPr>
      <w:color w:val="FF0000"/>
    </w:rPr>
  </w:style>
  <w:style w:type="character" w:customStyle="1" w:styleId="ae">
    <w:name w:val="Абзац списка Знак"/>
    <w:aliases w:val="СписокТЗ_3 Знак,AC List 01 Знак,Цветной список - Акцент 11 Знак,Заголовок_3 Знак,Bullet_IRAO Знак,Мой Список Знак,Подпись рисунка Знак,Table-Normal Знак,RSHB_Table-Normal Знак,List Paragraph1 Знак,2 заголовок Знак,1 Знак,UL Знак"/>
    <w:link w:val="ad"/>
    <w:uiPriority w:val="34"/>
    <w:locked/>
    <w:rsid w:val="00771BC4"/>
    <w:rPr>
      <w:rFonts w:ascii="Arial" w:eastAsia="Arial" w:hAnsi="Arial" w:cs="Arial"/>
      <w:color w:val="00000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895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8120</Words>
  <Characters>46288</Characters>
  <Application>Microsoft Office Word</Application>
  <DocSecurity>0</DocSecurity>
  <Lines>385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Сыздык Ахад Сагындыкулы</dc:creator>
  <cp:keywords/>
  <dc:description/>
  <cp:lastModifiedBy>Сыздык Ахад Сагындыкулы</cp:lastModifiedBy>
  <cp:revision>11</cp:revision>
  <dcterms:created xsi:type="dcterms:W3CDTF">2020-12-23T04:19:00Z</dcterms:created>
  <dcterms:modified xsi:type="dcterms:W3CDTF">2021-03-16T11:11:00Z</dcterms:modified>
</cp:coreProperties>
</file>